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32" w:rsidRDefault="00382832" w:rsidP="00095D5D">
      <w:pPr>
        <w:contextualSpacing/>
        <w:jc w:val="center"/>
      </w:pPr>
      <w:r>
        <w:t xml:space="preserve">Статьи 3,4 </w:t>
      </w:r>
    </w:p>
    <w:p w:rsidR="00095D5D" w:rsidRDefault="00095D5D" w:rsidP="00095D5D">
      <w:pPr>
        <w:contextualSpacing/>
        <w:jc w:val="center"/>
      </w:pPr>
      <w:r>
        <w:t>ЗАКОН</w:t>
      </w:r>
      <w:r w:rsidR="00382832">
        <w:t>А</w:t>
      </w:r>
    </w:p>
    <w:p w:rsidR="00095D5D" w:rsidRDefault="00095D5D" w:rsidP="00095D5D">
      <w:pPr>
        <w:contextualSpacing/>
        <w:jc w:val="center"/>
      </w:pPr>
      <w:r>
        <w:t>КАМЧАТСКОГО КРАЯ</w:t>
      </w:r>
    </w:p>
    <w:p w:rsidR="00095D5D" w:rsidRDefault="00095D5D" w:rsidP="00095D5D">
      <w:pPr>
        <w:contextualSpacing/>
        <w:jc w:val="center"/>
      </w:pPr>
      <w:r>
        <w:t>от 26 мая 2009 года N 264</w:t>
      </w:r>
    </w:p>
    <w:p w:rsidR="00095D5D" w:rsidRDefault="00095D5D" w:rsidP="00095D5D">
      <w:pPr>
        <w:contextualSpacing/>
        <w:jc w:val="center"/>
      </w:pPr>
      <w:r>
        <w:t>Об отдельных мерах по содействию физическому, интеллектуальному, психическому, духовному и нравственному развитию детей в Камчатском крае</w:t>
      </w:r>
    </w:p>
    <w:p w:rsidR="00095D5D" w:rsidRDefault="00095D5D" w:rsidP="00095D5D">
      <w:pPr>
        <w:contextualSpacing/>
        <w:jc w:val="center"/>
      </w:pPr>
    </w:p>
    <w:p w:rsidR="00095D5D" w:rsidRPr="00095D5D" w:rsidRDefault="00095D5D" w:rsidP="00095D5D">
      <w:pPr>
        <w:rPr>
          <w:b/>
        </w:rPr>
      </w:pPr>
      <w:r w:rsidRPr="00095D5D">
        <w:rPr>
          <w:b/>
        </w:rPr>
        <w:t>Статья 3. Основные понятия, используемые в настоящем Законе</w:t>
      </w:r>
    </w:p>
    <w:p w:rsidR="00095D5D" w:rsidRDefault="00095D5D" w:rsidP="00095D5D">
      <w:r>
        <w:t>(в ред. Закона Камчатского края от 29.12.2014 N 571)</w:t>
      </w:r>
    </w:p>
    <w:p w:rsidR="00095D5D" w:rsidRDefault="00095D5D" w:rsidP="00095D5D">
      <w:r>
        <w:t>1. Основные понятия, используемые в настоящем Законе, применяются в том же значении, что и в Федеральном законе от 24.07.1998 N 124-ФЗ "Об основных гарантиях прав ребенка в Российской Федерации", Федеральном законе от 24.06.1999 N 120-ФЗ "Об основах системы профилактики безнадзорности и правонарушений несовершеннолетних", если иное не установлено частью 2 настоящей статьи.</w:t>
      </w:r>
    </w:p>
    <w:p w:rsidR="00095D5D" w:rsidRPr="00095D5D" w:rsidRDefault="00095D5D" w:rsidP="00095D5D">
      <w:pPr>
        <w:rPr>
          <w:b/>
        </w:rPr>
      </w:pPr>
      <w:r w:rsidRPr="00095D5D">
        <w:rPr>
          <w:b/>
        </w:rPr>
        <w:t>2. Под ночным временем в настоящем Законе понимается время с 23 часов до 6 часов местного времени в период с 1 июня по 31 августа включительно и с 22 часов до 6 часов местного времени в период с 1 сентября по 31 мая включительно.</w:t>
      </w:r>
    </w:p>
    <w:p w:rsidR="00095D5D" w:rsidRDefault="00095D5D" w:rsidP="00095D5D"/>
    <w:p w:rsidR="00095D5D" w:rsidRPr="00095D5D" w:rsidRDefault="00095D5D" w:rsidP="00095D5D">
      <w:pPr>
        <w:rPr>
          <w:b/>
        </w:rPr>
      </w:pPr>
      <w:r w:rsidRPr="00095D5D">
        <w:rPr>
          <w:b/>
        </w:rPr>
        <w:t>Статья 4. Отдельные меры по содействию физическому, интеллектуальному, психическому, духовному и нравственному развитию детей в Камчатском крае</w:t>
      </w:r>
    </w:p>
    <w:p w:rsidR="00095D5D" w:rsidRDefault="00095D5D" w:rsidP="00095D5D">
      <w:r>
        <w:t>1. В целях предупреждения причинения вреда здоровью детей, их физическому, интеллектуальному, психическому, духовному и нравственному развитию в Камчатском крае:</w:t>
      </w:r>
    </w:p>
    <w:p w:rsidR="00095D5D" w:rsidRDefault="00095D5D" w:rsidP="00095D5D">
      <w:r>
        <w:t xml:space="preserve">1) не допускается нахождение детей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в местах, которые предназначены для реализации только табачной продукции, </w:t>
      </w:r>
      <w:proofErr w:type="spellStart"/>
      <w:r>
        <w:t>никотиносодержащей</w:t>
      </w:r>
      <w:proofErr w:type="spellEnd"/>
      <w:r>
        <w:t xml:space="preserve"> продукции, реализации и (или) использования кальянов, устройств для потребления </w:t>
      </w:r>
      <w:proofErr w:type="spellStart"/>
      <w:r>
        <w:t>никотиносодержащей</w:t>
      </w:r>
      <w:proofErr w:type="spellEnd"/>
      <w:r>
        <w:t xml:space="preserve">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 (далее - места, в которых не допускается нахождение детей);</w:t>
      </w:r>
    </w:p>
    <w:p w:rsidR="00095D5D" w:rsidRDefault="00095D5D" w:rsidP="00095D5D">
      <w:r>
        <w:t>2) не допускается в ночное время без сопровождения родителей (лиц, их заменяющих) или лиц, осуществляющих мероприятия с участием детей, нахождение детей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нахождение детей в возрасте до 16 лет на улицах, стадионах, в парках, скверах, на детских, спортивных площадках, строительных площадках, в помещениях общего пользования в многоквартирных домах, транспортных средствах общего пользования и в иных общественных местах, не указанных в настоящем пункте (далее - места, в которых ограничивается нахождение детей).</w:t>
      </w:r>
    </w:p>
    <w:p w:rsidR="00CE1083" w:rsidRDefault="00CE1083" w:rsidP="00095D5D">
      <w:bookmarkStart w:id="0" w:name="_GoBack"/>
      <w:bookmarkEnd w:id="0"/>
    </w:p>
    <w:sectPr w:rsidR="00CE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3D"/>
    <w:rsid w:val="00095D5D"/>
    <w:rsid w:val="00382832"/>
    <w:rsid w:val="005C7D3D"/>
    <w:rsid w:val="00C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8E065-9222-4C0C-AA3C-FD5D8232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2025-04-29T02:22:00Z</cp:lastPrinted>
  <dcterms:created xsi:type="dcterms:W3CDTF">2025-04-29T02:08:00Z</dcterms:created>
  <dcterms:modified xsi:type="dcterms:W3CDTF">2025-04-29T02:26:00Z</dcterms:modified>
</cp:coreProperties>
</file>