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E0" w:rsidRPr="001F1DE0" w:rsidRDefault="001F1DE0" w:rsidP="0069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Публичный отчёт</w:t>
      </w:r>
    </w:p>
    <w:p w:rsidR="003A2700" w:rsidRPr="003A2700" w:rsidRDefault="00682B5E" w:rsidP="003A2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F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казенного</w:t>
      </w:r>
      <w:r w:rsidR="00395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0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1F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3A2700" w:rsidRPr="002B6848" w:rsidRDefault="00D10496" w:rsidP="003A27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Таловская</w:t>
      </w:r>
      <w:proofErr w:type="spellEnd"/>
      <w:r w:rsidR="002B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</w:t>
      </w:r>
      <w:r w:rsidR="003A2700" w:rsidRPr="003A2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</w:t>
      </w:r>
      <w:r w:rsidR="002B6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50B78" w:rsidRPr="003A2700" w:rsidRDefault="00663605" w:rsidP="00F50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Pr="00E8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Pr="00E8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F50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3A2700" w:rsidRPr="003A2700" w:rsidRDefault="003A2700" w:rsidP="001F1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00" w:rsidRPr="00663605" w:rsidRDefault="003A2700" w:rsidP="00663605">
      <w:pPr>
        <w:pStyle w:val="a7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6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характеристика общеобразовательного учреждения и условий его функционирования.</w:t>
      </w:r>
    </w:p>
    <w:p w:rsidR="003A2700" w:rsidRPr="00B41D4F" w:rsidRDefault="002B6848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МКОУ «</w:t>
      </w:r>
      <w:proofErr w:type="spell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Таловская</w:t>
      </w:r>
      <w:proofErr w:type="spell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средняя школа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расположено по адресу: </w:t>
      </w:r>
      <w:proofErr w:type="gramStart"/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688861</w:t>
      </w:r>
      <w:r w:rsidR="00042C7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12C37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Камчатский</w:t>
      </w:r>
      <w:proofErr w:type="gramEnd"/>
      <w:r w:rsidR="00012C37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край, Пенжинский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</w:t>
      </w:r>
      <w:r w:rsidR="00012C37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ипальный район, село Таловка, ул. Лесная, д. 7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Образовательн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 учреждение </w:t>
      </w:r>
      <w:proofErr w:type="gramStart"/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  лицензию</w:t>
      </w:r>
      <w:proofErr w:type="gramEnd"/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EE" w:rsidRPr="00B41D4F">
        <w:rPr>
          <w:rFonts w:ascii="Times New Roman" w:hAnsi="Times New Roman" w:cs="Times New Roman"/>
          <w:sz w:val="26"/>
          <w:szCs w:val="26"/>
        </w:rPr>
        <w:t>№ 2489; серия 41Л01 № 0000555</w:t>
      </w:r>
      <w:r w:rsidR="00D10496" w:rsidRPr="00B41D4F">
        <w:rPr>
          <w:rFonts w:ascii="Times New Roman" w:hAnsi="Times New Roman" w:cs="Times New Roman"/>
          <w:sz w:val="26"/>
          <w:szCs w:val="26"/>
        </w:rPr>
        <w:t xml:space="preserve">; </w:t>
      </w:r>
      <w:r w:rsidR="004F5FEE" w:rsidRPr="00B41D4F">
        <w:rPr>
          <w:rFonts w:ascii="Times New Roman" w:hAnsi="Times New Roman" w:cs="Times New Roman"/>
          <w:sz w:val="26"/>
          <w:szCs w:val="26"/>
        </w:rPr>
        <w:t>12 мая 2017</w:t>
      </w:r>
      <w:r w:rsidR="00D10496" w:rsidRPr="00B41D4F">
        <w:rPr>
          <w:rFonts w:ascii="Times New Roman" w:hAnsi="Times New Roman" w:cs="Times New Roman"/>
          <w:sz w:val="26"/>
          <w:szCs w:val="26"/>
        </w:rPr>
        <w:t>г.</w:t>
      </w:r>
      <w:r w:rsidR="003951D8">
        <w:rPr>
          <w:rFonts w:ascii="Times New Roman" w:hAnsi="Times New Roman" w:cs="Times New Roman"/>
          <w:sz w:val="26"/>
          <w:szCs w:val="26"/>
        </w:rPr>
        <w:t xml:space="preserve">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аккредитацию</w:t>
      </w:r>
      <w:r w:rsidR="00395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10496" w:rsidRPr="00B41D4F">
        <w:rPr>
          <w:rFonts w:ascii="Times New Roman" w:hAnsi="Times New Roman" w:cs="Times New Roman"/>
          <w:sz w:val="26"/>
          <w:szCs w:val="26"/>
        </w:rPr>
        <w:t>№ 899; серия 41А01 № 0000034; 07 марта 2014 г., до 06.03.2026г</w:t>
      </w:r>
    </w:p>
    <w:p w:rsidR="00D10496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 В образовательном учреждении 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обучаются дети из села Таловка.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  1.2. Структура управления образовательным учреждением.</w:t>
      </w:r>
    </w:p>
    <w:p w:rsidR="003A2700" w:rsidRPr="00B41D4F" w:rsidRDefault="003A2700" w:rsidP="00694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 Образовательное учреждение подч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иняется непосредственно Администрации </w:t>
      </w:r>
      <w:proofErr w:type="spellStart"/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Пенжинского</w:t>
      </w:r>
      <w:proofErr w:type="spellEnd"/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 Администрация образовательного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  представлена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директором, заместителем директора по учебно-воспитательной работе и заместителем директора по воспитательной работе.</w:t>
      </w:r>
    </w:p>
    <w:p w:rsidR="003A2700" w:rsidRPr="00B41D4F" w:rsidRDefault="003A2700" w:rsidP="00694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 Управление образовательным учреждением носит государственно-общественный характер, осуществляется в соответствии с законодательством Росси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 и Камчатского края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Уставом образовательного учреждения и строится на принципах единоначалия и самоуправления, открытости, демократичности и гласности. В процесс управления школьной жизнью включаются все участники образовательного процесса: учащиеся, родители, педагоги, общественность.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Основными структурными управленческими единицами школы являются:</w:t>
      </w:r>
    </w:p>
    <w:p w:rsidR="003A2700" w:rsidRPr="00B41D4F" w:rsidRDefault="00D10496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Совет учреждения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 Администрация;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 Педагогический совет;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 Общее собрание трудового коллектива;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  Родительский комитет;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—   Совет старшеклассников;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 Важнейшие для жизнедеятельности учреждения решения принимаются на уровне ру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ководителя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  <w:r w:rsidR="00D1049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Совета У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чреждения.  С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ОУ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контролирует вопросы качества образовательного и воспитательного процессов, принимает участие в распределении стимулирующего фон</w:t>
      </w:r>
      <w:r w:rsidR="009E4877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оплаты труда педагогов и др.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proofErr w:type="gramStart"/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3.Состав</w:t>
      </w:r>
      <w:proofErr w:type="gramEnd"/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обучающихся.</w:t>
      </w:r>
    </w:p>
    <w:p w:rsidR="003A2700" w:rsidRPr="00B41D4F" w:rsidRDefault="00663605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</w:t>
      </w:r>
      <w:r w:rsidR="009E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9E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940D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учебном году в 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образовательном </w:t>
      </w:r>
      <w:proofErr w:type="gramStart"/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учреждении  в</w:t>
      </w:r>
      <w:proofErr w:type="gramEnd"/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 клас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 (на конец года) обучалось 2</w:t>
      </w:r>
      <w:r w:rsidR="009E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="009E7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E103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тингент учащихся  уменьшился</w:t>
      </w:r>
      <w:r w:rsidR="006940D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3</w:t>
      </w:r>
      <w:r w:rsidR="002E103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по сравнению с прошлым учебным годом)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663605" w:rsidP="003A2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начальной школе – 2 к/к – 7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="0037520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="00562A3D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средняя наполняемость – 1</w:t>
      </w:r>
      <w:r w:rsidR="006940D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2A3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940D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62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</w:p>
    <w:p w:rsidR="003A2700" w:rsidRPr="00B41D4F" w:rsidRDefault="0037520C" w:rsidP="003A2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ш</w:t>
      </w:r>
      <w:r w:rsidR="006940D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 II ступени – 5 классов – 15</w:t>
      </w:r>
      <w:r w:rsidR="00663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</w:t>
      </w:r>
      <w:r w:rsidR="00CC69AD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 </w:t>
      </w:r>
      <w:r w:rsidR="006940D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средняя наполняемость – 3 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</w:p>
    <w:p w:rsidR="003A2700" w:rsidRPr="00B41D4F" w:rsidRDefault="003A2700" w:rsidP="003A2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в ш</w:t>
      </w:r>
      <w:r w:rsidR="00C474E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 III ступени –</w:t>
      </w:r>
      <w:r w:rsidR="00CC69AD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класса – 4</w:t>
      </w: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чел.– средняя </w:t>
      </w:r>
      <w:r w:rsidR="00CC69AD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наполняемость – 2 </w:t>
      </w: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</w:p>
    <w:p w:rsidR="004816AB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Всего в обра</w:t>
      </w:r>
      <w:r w:rsidR="00395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зовательном учреждении обучаются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 из 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C69A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семей,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ающих в </w:t>
      </w:r>
      <w:proofErr w:type="spellStart"/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с.Таловка</w:t>
      </w:r>
      <w:proofErr w:type="spellEnd"/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ьный состав семей разнообразный</w:t>
      </w:r>
      <w:r w:rsidR="006940D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2.Условия осуществления образовательного процесса.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2.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1.Школа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 в режиме пятидневной рабочей недели, продол</w:t>
      </w:r>
      <w:r w:rsidR="0068059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жительность уроков составляет 40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</w:t>
      </w:r>
      <w:r w:rsidR="004816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Обучение осуществляется в одну смену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4816AB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На двух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переменах осуществлялось горячее питание </w:t>
      </w:r>
      <w:proofErr w:type="gram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</w:t>
      </w:r>
      <w:r w:rsidR="00141D23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ихся,  которы</w:t>
      </w:r>
      <w:r w:rsidR="00663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="006636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охвачено 96,1</w:t>
      </w:r>
      <w:r w:rsidR="001F1DE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%.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Организация питания позволяет обучающимся получать полноценное питание с учётом калорийности блюд и разнообразия меню, что способствует </w:t>
      </w:r>
      <w:proofErr w:type="spell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здоровьесбережению</w:t>
      </w:r>
      <w:proofErr w:type="spellEnd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качественному обучению.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2.2. Учебный план общеобразовательного учреждения. </w:t>
      </w:r>
    </w:p>
    <w:p w:rsidR="003A2700" w:rsidRPr="00B41D4F" w:rsidRDefault="00402704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</w:t>
      </w:r>
      <w:proofErr w:type="gramStart"/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  (</w:t>
      </w:r>
      <w:proofErr w:type="gramEnd"/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УП) </w:t>
      </w:r>
      <w:r w:rsidR="009E7D24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на 2021-2022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учебный год был составлен на основании Базисного учебного плана, сохраняя в необходимом объеме содержание образования, являющееся обязательным на каждой ступени обучения. При составлении УП соблюдалась преемственность между ступенями обучения и классами. Уровень предельной учебной нагрузки на обучающегося не превышал предельно допустимого.  Школьный компонент был распределен на изучение предметов по базисному учебному плану и на индивидуальные и групповые занятия. Образовательные программы и учебный план ОУ предусматривают выполнение государственной функции ОУ – обеспечение базового общего среднего образования, развития ребенка в процессе обучения. Обеспечивая удовлетворение образовательных потребностей обучающихся, содержание образования определялось образовательными предметами УП.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условием для достижения целей является включение каждого ребенка на каждом учебном занятии в деятельность с учетом его возможностей и способностей. Достижение целей обеспечивается поэтапным решением задач работы школы на каждой ступени обучения.</w:t>
      </w:r>
    </w:p>
    <w:p w:rsidR="003A2700" w:rsidRPr="00B41D4F" w:rsidRDefault="003A2700" w:rsidP="00562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  В работе с обучающимися образовательное учрежд</w:t>
      </w:r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ение </w:t>
      </w:r>
      <w:proofErr w:type="gramStart"/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руководствуется  Законом</w:t>
      </w:r>
      <w:proofErr w:type="gramEnd"/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A40C8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образовании</w:t>
      </w:r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РФ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Типовым положением  об образовательном </w:t>
      </w:r>
      <w:r w:rsidR="00E6781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учреждении,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школы, Методически</w:t>
      </w:r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 письмами и приказами Управления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образованию.              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Ресурсное обеспечение образовательного процесса: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</w:t>
      </w:r>
      <w:proofErr w:type="gramStart"/>
      <w:r w:rsidRPr="00B41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1.Кадровый</w:t>
      </w:r>
      <w:proofErr w:type="gramEnd"/>
      <w:r w:rsidRPr="00B41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ресурс</w:t>
      </w:r>
    </w:p>
    <w:p w:rsidR="003A2700" w:rsidRPr="00B41D4F" w:rsidRDefault="00A14A36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В 2021-2022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</w:t>
      </w:r>
      <w:proofErr w:type="gram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  педаго</w:t>
      </w:r>
      <w:r w:rsidR="00E8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гический</w:t>
      </w:r>
      <w:proofErr w:type="gramEnd"/>
      <w:r w:rsidR="00E8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коллектив состоял из 1</w:t>
      </w:r>
      <w:r w:rsidR="00E86231" w:rsidRPr="00E862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0270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педагогов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профессиональной подготовки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  по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категориям: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890"/>
        <w:gridCol w:w="1890"/>
        <w:gridCol w:w="1590"/>
      </w:tblGrid>
      <w:tr w:rsidR="0082075A" w:rsidRPr="00B41D4F" w:rsidTr="00C73166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75A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педагогических работников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75A" w:rsidRPr="00B41D4F" w:rsidRDefault="0082075A" w:rsidP="009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Имеют категорию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075A" w:rsidRPr="00B41D4F" w:rsidRDefault="0082075A" w:rsidP="0097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занимаемой должности</w:t>
            </w:r>
          </w:p>
        </w:tc>
      </w:tr>
      <w:tr w:rsidR="0082075A" w:rsidRPr="00B41D4F" w:rsidTr="00C731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75A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0DB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Высшую</w:t>
            </w:r>
          </w:p>
          <w:p w:rsidR="0082075A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категорию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0DB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Первую</w:t>
            </w:r>
          </w:p>
          <w:p w:rsidR="0082075A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категорию</w:t>
            </w:r>
          </w:p>
        </w:tc>
        <w:tc>
          <w:tcPr>
            <w:tcW w:w="1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75A" w:rsidRPr="00B41D4F" w:rsidRDefault="0082075A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247" w:rsidRPr="00B41D4F" w:rsidTr="003A2700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247" w:rsidRPr="00B41D4F" w:rsidRDefault="00F42515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9E2247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247" w:rsidRPr="00B41D4F" w:rsidRDefault="000F0174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247" w:rsidRPr="00B41D4F" w:rsidRDefault="009E2247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247" w:rsidRPr="00B41D4F" w:rsidRDefault="00F42515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2700" w:rsidRPr="00B41D4F" w:rsidRDefault="00CF45F9" w:rsidP="00CF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Педагоги школы награждены:</w:t>
      </w:r>
    </w:p>
    <w:p w:rsidR="003A2700" w:rsidRPr="00B41D4F" w:rsidRDefault="003A2700" w:rsidP="003A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Грамотами</w:t>
      </w:r>
      <w:r w:rsidR="005C1BBA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РФ – 1</w:t>
      </w: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3A2700" w:rsidRPr="00B41D4F" w:rsidRDefault="003A2700" w:rsidP="003A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</w:t>
      </w:r>
      <w:r w:rsidR="0040270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тами Министерства </w:t>
      </w:r>
      <w:proofErr w:type="gramStart"/>
      <w:r w:rsidR="0040270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C1BBA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бразования  Камчатского</w:t>
      </w:r>
      <w:proofErr w:type="gramEnd"/>
      <w:r w:rsidR="005C1BBA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– 3</w:t>
      </w: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3A2700" w:rsidRPr="00B41D4F" w:rsidRDefault="00402704" w:rsidP="003A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Грамотами  Управления</w:t>
      </w:r>
      <w:proofErr w:type="gramEnd"/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образованию </w:t>
      </w:r>
      <w:proofErr w:type="spellStart"/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Пенжин</w:t>
      </w:r>
      <w:r w:rsidR="000F017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0F017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 района – 4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402704" w:rsidRPr="00B41D4F" w:rsidRDefault="00402704" w:rsidP="003A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Грамота Законодательного </w:t>
      </w:r>
      <w:r w:rsidR="003124B9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Камчатского края-2</w:t>
      </w:r>
    </w:p>
    <w:p w:rsidR="00402704" w:rsidRPr="00B41D4F" w:rsidRDefault="003A6AE6" w:rsidP="003A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Грамота Администрации </w:t>
      </w:r>
      <w:proofErr w:type="spellStart"/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</w:t>
      </w:r>
      <w:r w:rsidR="00277663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жинского</w:t>
      </w:r>
      <w:proofErr w:type="spellEnd"/>
      <w:r w:rsidR="00663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663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района-4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Образовательный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  педагогов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3A2700" w:rsidRPr="00B41D4F" w:rsidTr="003A2700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образование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</w:tr>
      <w:tr w:rsidR="003A2700" w:rsidRPr="00B41D4F" w:rsidTr="003A2700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514FEE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(69,2</w:t>
            </w:r>
            <w:r w:rsidR="003A6AE6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0F0174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61ECD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51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30,7 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Средний возраст педагогов: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78"/>
        <w:gridCol w:w="1860"/>
        <w:gridCol w:w="1878"/>
        <w:gridCol w:w="1909"/>
      </w:tblGrid>
      <w:tr w:rsidR="00CD4780" w:rsidRPr="00B41D4F" w:rsidTr="003A2700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лет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– 40 лет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– 50 лет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– 55 лет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270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55 лет</w:t>
            </w:r>
          </w:p>
        </w:tc>
      </w:tr>
      <w:tr w:rsidR="00CD4780" w:rsidRPr="00B41D4F" w:rsidTr="003A2700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3A6AE6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(0 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58602C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(15,3 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CD478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86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CD4780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D7D6D" w:rsidRPr="00B41D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(15,3 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700" w:rsidRPr="00B41D4F" w:rsidRDefault="0058602C" w:rsidP="003A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D47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(46,2</w:t>
            </w:r>
            <w:r w:rsidR="003A2700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700" w:rsidRPr="00B41D4F" w:rsidRDefault="00ED6374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 начальной</w:t>
      </w:r>
      <w:r w:rsidR="00CD4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школе – 47,5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в основно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и старшей школе – 56</w:t>
      </w:r>
      <w:r w:rsidR="00ED637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,9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</w:p>
    <w:p w:rsidR="003A2700" w:rsidRPr="00B41D4F" w:rsidRDefault="00920CBD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Из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приведенных  данных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следует, что</w:t>
      </w:r>
      <w:r w:rsidR="00514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педагогический коллектив 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  грамотен  и стабилен: уровень  профессиональной подготовки хо</w:t>
      </w:r>
      <w:r w:rsidR="003A6AE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роший (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к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валификационная категория у 31</w:t>
      </w:r>
      <w:r w:rsidR="000745D4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высшая квалификационная категория год – 7,6 %,  </w:t>
      </w:r>
      <w:r w:rsidR="00395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 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назад — </w:t>
      </w:r>
      <w:r w:rsidR="00395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категория у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26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  <w:r w:rsidR="00395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высшая – 0%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 сохраняют лучшие традиции отечественной школы, и в то же время реализуют инновационные направления в обучении и воспитании.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Диагностические  исследования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и  наблюдения,  анализ  результатов показывают, что  сф</w:t>
      </w:r>
      <w:r w:rsidR="00A050C8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ормирован творческий коллектив,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объединенный  общими  интересами,  целями  и   любимым  делом.   Большую часть педагогов   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характеризует  стремление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к  саморазвитию,  самосовершенствованию  и профессиональному  росту. Это подтверждается участием в различных районных, региональных и всероссийских мероприятиях.  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 своевременно проходят курсы повышени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квалификации в КГАУ ДПО «Камчатский институт развития образования»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получают дистанционное образование. В этом учебном году прошл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курсы повышения квалификации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5 </w:t>
      </w:r>
      <w:proofErr w:type="gramStart"/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CC69A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34071E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</w:t>
      </w:r>
      <w:proofErr w:type="gramEnd"/>
      <w:r w:rsidR="0034071E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дистанционно</w:t>
      </w:r>
      <w:r w:rsidR="005E723E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700" w:rsidRPr="002D04C6" w:rsidRDefault="003A2700" w:rsidP="002D0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Анализ диагностики профессионального уровня педагогов школы показывает, что уровень педагогического мастерства, творческий потенциал коллектива достаточный для качественной организации образовательного процесса. 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3.2. Информационные ресурсы 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Современные условия развития общества требуют расширения информационного поля образовательного учреждения. В нашем образовательном учреждении работает библиотека, в которой создан и постоянно пополняется библиотечный фонд, регулярно оформляются сменные тематические стенды, проводятся мероприятия по различной тематике.</w:t>
      </w:r>
    </w:p>
    <w:p w:rsidR="003A2700" w:rsidRPr="00B41D4F" w:rsidRDefault="001357CC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 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Информационный ресурс 2020-2021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года – </w:t>
      </w:r>
      <w:r w:rsidR="00AD5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это 34 </w:t>
      </w:r>
      <w:proofErr w:type="gramStart"/>
      <w:r w:rsidR="00AD5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персональных </w:t>
      </w:r>
      <w:r w:rsidR="00CB2A7B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компьютеров</w:t>
      </w:r>
      <w:proofErr w:type="gramEnd"/>
      <w:r w:rsidR="00CB2A7B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050C8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 стационарных, 3 мультимедийных</w:t>
      </w:r>
      <w:r w:rsidR="00CB2A7B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комплекс</w:t>
      </w:r>
      <w:r w:rsidR="00A050C8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D5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5</w:t>
      </w:r>
      <w:r w:rsidR="00CB2A7B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моноблок</w:t>
      </w:r>
      <w:r w:rsidR="00AD5D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CB2A7B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64681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</w:t>
      </w:r>
      <w:r w:rsidR="00C73166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МФУ,  5 интерактивных комплектов.</w:t>
      </w:r>
      <w:r w:rsidR="003A2700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образовательном учреждении есть выход в Интернет, что обеспечивает получение необходимой информации для учебно-воспитательного процесса.</w:t>
      </w:r>
    </w:p>
    <w:p w:rsidR="003A2700" w:rsidRPr="00B41D4F" w:rsidRDefault="001357CC" w:rsidP="00E67811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 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2020-2021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proofErr w:type="gramStart"/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  провели</w:t>
      </w:r>
      <w:proofErr w:type="gramEnd"/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модернизацию школьного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привели в соответствие с</w:t>
      </w:r>
      <w:r w:rsidR="00E57D88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</w:t>
      </w:r>
      <w:r w:rsidR="002D79FC" w:rsidRPr="00B41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29 Федерального закона от 29.12.2012 №273-ФЗ «Об образовании в Российской Федерации»;  постановлением  Правительства РФ  от 10 июля 2013 г. № 582 «Об утверждении правил размещения на официальном сайте образовательной организации в информационно-телек</w:t>
      </w:r>
      <w:r w:rsidR="00E57D88" w:rsidRPr="00B41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оммуникационной сети "Интернет"</w:t>
      </w:r>
      <w:r w:rsidR="002D79FC" w:rsidRPr="00B41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 приказом  Федеральной службы по надзору в сфере образования и науки (</w:t>
      </w:r>
      <w:proofErr w:type="spellStart"/>
      <w:r w:rsidR="002D79FC" w:rsidRPr="00B41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Рособрнадзор</w:t>
      </w:r>
      <w:proofErr w:type="spellEnd"/>
      <w:r w:rsidR="002D79FC" w:rsidRPr="00B41D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от 29 мая 2014 года № 785 г.  «Об утверждении требований к структуре официального сайта образовательной организации в информационно-телекоммуникационной сети «Интернет».</w:t>
      </w:r>
      <w:r w:rsidR="002D0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79F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размещена наиболее важная и интересная информация ОУ.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Обновлялись информационные стенды, в которых содержалась необходимая информация для обучающихся и их родителей.</w:t>
      </w:r>
    </w:p>
    <w:p w:rsidR="003A2700" w:rsidRPr="00B41D4F" w:rsidRDefault="00AD5D2E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информирования общественности о событиях в образовательном учреждении использовалась Доска </w:t>
      </w:r>
      <w:r w:rsidR="00C474E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объявлений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центре населённого пункта, </w:t>
      </w:r>
      <w:proofErr w:type="spell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</w:t>
      </w:r>
      <w:r w:rsidR="0068059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ернет-ресурсы</w:t>
      </w:r>
      <w:proofErr w:type="spellEnd"/>
      <w:r w:rsidR="0068059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печатные издания, школьный сайт.</w:t>
      </w:r>
    </w:p>
    <w:p w:rsidR="003A2700" w:rsidRPr="00B41D4F" w:rsidRDefault="003A2700" w:rsidP="00E67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  Но информационный ресурс </w:t>
      </w:r>
      <w:r w:rsidR="00E5124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образовательном учреждении необходимо пополнять с учётом развития современного общества: необходимо обновить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некоторые  компьютеры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мультимедийные средства.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Имеющиеся  информационные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ресурсы используются в полной мере в образовательных целях.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 3.3. Материально-техническая база</w:t>
      </w:r>
    </w:p>
    <w:p w:rsidR="00DA313C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 Непременным условием эффективной организации образовательного проц</w:t>
      </w:r>
      <w:r w:rsidR="008B3E6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есса является его материально-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</w:t>
      </w:r>
      <w:r w:rsidR="00DA313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 оснащение. МКОУ «</w:t>
      </w:r>
      <w:proofErr w:type="spellStart"/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Таловская</w:t>
      </w:r>
      <w:proofErr w:type="spellEnd"/>
      <w:r w:rsidR="002D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DA313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Ш» расположена в </w:t>
      </w:r>
      <w:proofErr w:type="gramStart"/>
      <w:r w:rsidR="00DA313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приспособленном  здании</w:t>
      </w:r>
      <w:proofErr w:type="gramEnd"/>
      <w:r w:rsidR="00DA313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имеет бойлерное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отопление, </w:t>
      </w:r>
      <w:r w:rsidR="00DA313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насосное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водоснабжение, канализацию, несколько водонагревательных приборов для подогрева воды в столов</w:t>
      </w:r>
      <w:r w:rsidR="00557CAB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ой, туалетах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A2700" w:rsidRPr="00B41D4F" w:rsidRDefault="001837F9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    </w:t>
      </w:r>
      <w:r w:rsidR="002D04C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2020-2021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в обр</w:t>
      </w:r>
      <w:r w:rsidR="000F017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азовательном </w:t>
      </w:r>
      <w:proofErr w:type="gramStart"/>
      <w:r w:rsidR="000F017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  было</w:t>
      </w:r>
      <w:proofErr w:type="gramEnd"/>
      <w:r w:rsidR="000F0174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учебных кабине</w:t>
      </w:r>
      <w:r w:rsidR="00E5124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спортивный зал (</w:t>
      </w:r>
      <w:r w:rsidR="00557CA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помещении КДК)</w:t>
      </w:r>
      <w:r w:rsidR="00DA313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="00DA313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ловая  на 36</w:t>
      </w:r>
      <w:r w:rsidR="00E5124B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посадочных мест</w:t>
      </w:r>
      <w:r w:rsidR="00DA313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00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4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Спортивная база обновляется</w:t>
      </w:r>
      <w:r w:rsidR="002D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новым </w:t>
      </w:r>
      <w:r w:rsidR="00DA313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спортивным оборудованием и инвентарем.</w:t>
      </w:r>
    </w:p>
    <w:p w:rsidR="00DA313C" w:rsidRPr="00114FF0" w:rsidRDefault="002D04C6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году</w:t>
      </w:r>
      <w:proofErr w:type="gramEnd"/>
      <w:r w:rsid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2700" w:rsidRPr="00114FF0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-приобретены стройматериалы, </w:t>
      </w:r>
      <w:proofErr w:type="spellStart"/>
      <w:proofErr w:type="gramStart"/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</w:t>
      </w:r>
      <w:r w:rsidR="0068059B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04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proofErr w:type="spellEnd"/>
      <w:proofErr w:type="gramEnd"/>
      <w:r w:rsidR="002D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сумму 7</w:t>
      </w:r>
      <w:r w:rsidR="008F755C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0000</w:t>
      </w:r>
      <w:r w:rsidR="00DA313C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8D67BF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ыс. </w:t>
      </w: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руб.;</w:t>
      </w:r>
    </w:p>
    <w:p w:rsidR="003A2700" w:rsidRPr="00114FF0" w:rsidRDefault="00DA313C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-закуплен</w:t>
      </w:r>
      <w:r w:rsidR="003A270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спортивный </w:t>
      </w:r>
      <w:proofErr w:type="gramStart"/>
      <w:r w:rsidR="003A270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инвентарь </w:t>
      </w: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</w:t>
      </w:r>
      <w:r w:rsidR="002D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300000 </w:t>
      </w:r>
      <w:proofErr w:type="spellStart"/>
      <w:r w:rsidR="003A270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3A270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7B6C" w:rsidRPr="00114FF0" w:rsidRDefault="00E5124B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-закуплена </w:t>
      </w:r>
      <w:proofErr w:type="gramStart"/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</w:t>
      </w:r>
      <w:r w:rsidR="00114FF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114FF0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</w:t>
      </w: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</w:t>
      </w:r>
      <w:r w:rsidR="0094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ЦОС – 838, 71 </w:t>
      </w:r>
      <w:proofErr w:type="spellStart"/>
      <w:r w:rsidR="0094621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C73166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r w:rsidR="00C73166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7B6C" w:rsidRPr="00114FF0" w:rsidRDefault="00D07B6C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Закуплены </w:t>
      </w:r>
      <w:r w:rsidR="008D67BF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</w:t>
      </w:r>
      <w:r w:rsidR="0068059B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бн</w:t>
      </w:r>
      <w:r w:rsidR="004449F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ики и пособия на сумму 197815</w:t>
      </w:r>
      <w:r w:rsidR="00C73166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</w:p>
    <w:p w:rsidR="00D56EA8" w:rsidRPr="00B41D4F" w:rsidRDefault="00D56EA8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</w:t>
      </w:r>
      <w:r w:rsidR="003124B9"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раторное оборудование</w:t>
      </w:r>
      <w:r w:rsidR="004449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физике, </w:t>
      </w:r>
      <w:proofErr w:type="gramStart"/>
      <w:r w:rsidR="004449F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технологии</w:t>
      </w:r>
      <w:r w:rsidR="0094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</w:t>
      </w:r>
      <w:proofErr w:type="gramEnd"/>
      <w:r w:rsidR="00946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599762</w:t>
      </w:r>
      <w:r w:rsidRPr="00114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</w:p>
    <w:p w:rsidR="00D07B6C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летний период</w:t>
      </w:r>
      <w:r w:rsidR="00C73166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73166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</w:t>
      </w:r>
      <w:r w:rsidR="00D07B6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косметический</w:t>
      </w:r>
      <w:proofErr w:type="gramEnd"/>
      <w:r w:rsidR="00D07B6C" w:rsidRPr="00B41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 4.Образовательные результаты.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 Показатели качества знаний и успеваемости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  школы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позволили установить следующий рейтинг классов:</w:t>
      </w:r>
    </w:p>
    <w:p w:rsidR="00FB39B6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Лучший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показатель  при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100% успеваемости</w:t>
      </w:r>
      <w:r w:rsidR="00A65E3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</w:t>
      </w:r>
      <w:r w:rsidR="00D07B6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100%  3 </w:t>
      </w:r>
      <w:proofErr w:type="spellStart"/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proofErr w:type="gramStart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кл.руководитель</w:t>
      </w:r>
      <w:proofErr w:type="spellEnd"/>
      <w:proofErr w:type="gram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Мизинина</w:t>
      </w:r>
      <w:proofErr w:type="spell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И.Ю.</w:t>
      </w:r>
      <w:r w:rsidR="00FB39B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FB39B6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  Вторая позиция – при 100</w:t>
      </w:r>
      <w:r w:rsidR="00FB39B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  <w:r w:rsidR="00D40E1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40E1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ваемости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качество</w:t>
      </w:r>
      <w:proofErr w:type="gramEnd"/>
      <w:r w:rsidR="00A65E3D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75% — 5 </w:t>
      </w:r>
      <w:proofErr w:type="spellStart"/>
      <w:r w:rsidR="00EA0C9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="00EA0C9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</w:t>
      </w:r>
      <w:proofErr w:type="spellStart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Лапшинова</w:t>
      </w:r>
      <w:proofErr w:type="spell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</w:t>
      </w:r>
      <w:r w:rsidR="00EA0C9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E6781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50</w:t>
      </w:r>
      <w:proofErr w:type="gram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 качество знаний  в 7 </w:t>
      </w:r>
      <w:proofErr w:type="spellStart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(Кускова Т.М.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FB39B6" w:rsidRPr="00B41D4F" w:rsidRDefault="00FB39B6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</w:t>
      </w:r>
      <w:r w:rsidR="00D40E1C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чебного года   неуспевающих нет</w:t>
      </w:r>
      <w:r w:rsidR="00BA5A6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успеваемость – 100</w:t>
      </w:r>
      <w:r w:rsidR="004A21F2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%,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зна</w:t>
      </w:r>
      <w:r w:rsidR="00BA5A6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ний </w:t>
      </w:r>
      <w:proofErr w:type="gramStart"/>
      <w:r w:rsidR="00BA5A6F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proofErr w:type="gramEnd"/>
      <w:r w:rsidR="009462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30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%, следовательно</w:t>
      </w:r>
      <w:r w:rsidR="008B3E6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есть над чем работать в следующем учебном году.</w:t>
      </w:r>
    </w:p>
    <w:p w:rsidR="003A2700" w:rsidRPr="00B41D4F" w:rsidRDefault="00FB39B6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Педагогический коллектив проводит 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сохранению контингента. </w:t>
      </w:r>
      <w:proofErr w:type="gram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  проводится</w:t>
      </w:r>
      <w:proofErr w:type="gramEnd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систему индивидуальной работы, беседы с учащимися  и их родителями, мониторинг успешности обучения, собеседования с классными руководителями по предметным итогам успеваемости, совещания  при директоре и завуче с учителями, имеющими высокий процент неуспевающих учащихся. Решению вопроса по работе со слабоуспевающими учащимися были посвящены:</w:t>
      </w:r>
    </w:p>
    <w:p w:rsidR="003A2700" w:rsidRPr="00B41D4F" w:rsidRDefault="0068059B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-совещания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</w:t>
      </w:r>
      <w:proofErr w:type="gramStart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</w:t>
      </w:r>
      <w:r w:rsidR="0051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ректоре 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gramEnd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Преемственность </w:t>
      </w:r>
      <w:r w:rsidR="00FB39B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начального и основного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звена»;</w:t>
      </w:r>
    </w:p>
    <w:p w:rsidR="003A2700" w:rsidRPr="00B41D4F" w:rsidRDefault="0068059B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-совещания при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завуче:  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итоги успеваемости по четвертям»,</w:t>
      </w:r>
      <w:r w:rsidR="00FB39B6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«Состояние работы со слабоуспевающими </w:t>
      </w:r>
      <w:r w:rsidR="0051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мися», «Организация индивидуальных консультаций учителями-предметниками»; «Результаты проверки тетрадей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1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дневников, 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журналов</w:t>
      </w:r>
      <w:r w:rsidR="003A2700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«Результаты </w:t>
      </w:r>
      <w:r w:rsidR="00517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анализ </w:t>
      </w:r>
      <w:r w:rsidR="00A6468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ВПР»</w:t>
      </w:r>
    </w:p>
    <w:p w:rsidR="003A2700" w:rsidRPr="00B41D4F" w:rsidRDefault="003A2700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-проверка классных журналов с целью контроля знаний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слабоуспевающих  учащихся</w:t>
      </w:r>
      <w:proofErr w:type="gramEnd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—  ежемесячно.</w:t>
      </w:r>
    </w:p>
    <w:p w:rsidR="003A2700" w:rsidRPr="00B41D4F" w:rsidRDefault="003A2700" w:rsidP="004A2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  Вопрос успеваемости обсуждался с родителями на родительских собраниях и на индивидуальных беседах, советах по профилактике.</w:t>
      </w:r>
    </w:p>
    <w:p w:rsidR="003A2700" w:rsidRPr="00B41D4F" w:rsidRDefault="003A2700" w:rsidP="00F31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 Сложившаяся система работы педагогического коллектива дает положительные результаты по сохранению контингента учащихся образовательного учреждения.    </w:t>
      </w:r>
    </w:p>
    <w:p w:rsidR="003A2700" w:rsidRPr="00B41D4F" w:rsidRDefault="003A2700" w:rsidP="00F31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Итоговая аттестация выпускников</w:t>
      </w:r>
    </w:p>
    <w:p w:rsidR="00AB7EF7" w:rsidRDefault="003A2700" w:rsidP="00AB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 </w:t>
      </w:r>
      <w:r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</w:t>
      </w:r>
      <w:r w:rsidR="00AB7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учебного </w:t>
      </w:r>
      <w:r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 успеваемость составля</w:t>
      </w:r>
      <w:r w:rsidR="00AB7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 100</w:t>
      </w:r>
      <w:r w:rsidR="00CF1F10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%.</w:t>
      </w:r>
      <w:r w:rsidR="00517A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1F10" w:rsidRPr="00B4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Качество знаний – 0%</w:t>
      </w:r>
    </w:p>
    <w:p w:rsidR="00AB7EF7" w:rsidRPr="003A2700" w:rsidRDefault="0049076D" w:rsidP="00AB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24 мая по 27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2021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 проходила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оговая аттестация выпускников 9 класса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аттестация проходила по основным предметам: русский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математика.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«отлично» итоговую аттестацию не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прошел </w:t>
      </w:r>
      <w:r w:rsidR="00AB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</w:t>
      </w:r>
      <w:r w:rsidR="00AB7EF7"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EF7" w:rsidRPr="00D56EA8" w:rsidRDefault="00AB7EF7" w:rsidP="00AB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D5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аттестации: 9 класс</w:t>
      </w:r>
    </w:p>
    <w:tbl>
      <w:tblPr>
        <w:tblW w:w="7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30"/>
        <w:gridCol w:w="1695"/>
        <w:gridCol w:w="1560"/>
      </w:tblGrid>
      <w:tr w:rsidR="00AB7EF7" w:rsidRPr="00D56EA8" w:rsidTr="009E7D24">
        <w:trPr>
          <w:tblCellSpacing w:w="0" w:type="dxa"/>
        </w:trPr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F7" w:rsidRPr="00D56EA8" w:rsidTr="009E7D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B7EF7" w:rsidRPr="00D56EA8" w:rsidTr="009E7D24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7EF7" w:rsidRPr="00D56EA8" w:rsidTr="009E7D24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7EF7" w:rsidRPr="00D56EA8" w:rsidRDefault="00AB7EF7" w:rsidP="009E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B7EF7" w:rsidRDefault="00AB7EF7" w:rsidP="00AB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="0049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 03 июня по 15 июня 2021</w:t>
      </w:r>
      <w:r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 проходила итоговая атт</w:t>
      </w:r>
      <w:r w:rsidR="00E8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естация </w:t>
      </w:r>
      <w:proofErr w:type="spellStart"/>
      <w:r w:rsidR="00E8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</w:t>
      </w:r>
      <w:proofErr w:type="spellEnd"/>
      <w:r w:rsidR="0049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  классов</w:t>
      </w:r>
      <w:proofErr w:type="gramEnd"/>
      <w:r w:rsidR="0049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основному предмету – русский язык. </w:t>
      </w:r>
      <w:r w:rsidR="00E8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gramStart"/>
      <w:r w:rsidR="00E86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  обучающаяся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 сдавали обществознание и историю.</w:t>
      </w:r>
    </w:p>
    <w:p w:rsidR="00AB7EF7" w:rsidRDefault="00AB7EF7" w:rsidP="00AB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Pr="003A2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таковы: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7EF7" w:rsidTr="009E7D24">
        <w:tc>
          <w:tcPr>
            <w:tcW w:w="2392" w:type="dxa"/>
          </w:tcPr>
          <w:p w:rsidR="00AB7EF7" w:rsidRPr="00A65E3D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AB7EF7" w:rsidRPr="00A65E3D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сдавали</w:t>
            </w:r>
          </w:p>
        </w:tc>
        <w:tc>
          <w:tcPr>
            <w:tcW w:w="2393" w:type="dxa"/>
          </w:tcPr>
          <w:p w:rsidR="00AB7EF7" w:rsidRPr="00A65E3D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393" w:type="dxa"/>
          </w:tcPr>
          <w:p w:rsidR="00AB7EF7" w:rsidRPr="00A65E3D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AB7EF7" w:rsidTr="009E7D24">
        <w:tc>
          <w:tcPr>
            <w:tcW w:w="2392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B7EF7" w:rsidTr="009E7D24">
        <w:tc>
          <w:tcPr>
            <w:tcW w:w="2392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93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B7EF7" w:rsidTr="009E7D24">
        <w:tc>
          <w:tcPr>
            <w:tcW w:w="2392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3" w:type="dxa"/>
          </w:tcPr>
          <w:p w:rsidR="00AB7EF7" w:rsidRDefault="00AB7EF7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AB7EF7" w:rsidRDefault="00E86231" w:rsidP="009E7D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B7EF7" w:rsidRPr="00B41D4F" w:rsidRDefault="00AB7EF7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B5B10" w:rsidRPr="00B41D4F" w:rsidRDefault="003A2700" w:rsidP="00AB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AB5B10"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Воспитательная работа в образовательном учреждении</w:t>
      </w:r>
    </w:p>
    <w:p w:rsidR="00AB5B10" w:rsidRPr="00B41D4F" w:rsidRDefault="00AB5B10" w:rsidP="00AB5B1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информация</w:t>
      </w:r>
    </w:p>
    <w:tbl>
      <w:tblPr>
        <w:tblW w:w="10594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78"/>
        <w:gridCol w:w="216"/>
      </w:tblGrid>
      <w:tr w:rsidR="00AB5B10" w:rsidRPr="00B41D4F" w:rsidTr="001A0C39">
        <w:trPr>
          <w:trHeight w:val="19"/>
          <w:tblCellSpacing w:w="0" w:type="dxa"/>
        </w:trPr>
        <w:tc>
          <w:tcPr>
            <w:tcW w:w="10378" w:type="dxa"/>
            <w:hideMark/>
          </w:tcPr>
          <w:tbl>
            <w:tblPr>
              <w:tblW w:w="8918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02"/>
              <w:gridCol w:w="216"/>
            </w:tblGrid>
            <w:tr w:rsidR="006337D1" w:rsidRPr="00B41D4F" w:rsidTr="003C3BB3">
              <w:trPr>
                <w:trHeight w:val="2773"/>
                <w:tblCellSpacing w:w="0" w:type="dxa"/>
              </w:trPr>
              <w:tc>
                <w:tcPr>
                  <w:tcW w:w="8702" w:type="dxa"/>
                  <w:hideMark/>
                </w:tcPr>
                <w:tbl>
                  <w:tblPr>
                    <w:tblStyle w:val="a5"/>
                    <w:tblW w:w="8482" w:type="dxa"/>
                    <w:tblLook w:val="04A0" w:firstRow="1" w:lastRow="0" w:firstColumn="1" w:lastColumn="0" w:noHBand="0" w:noVBand="1"/>
                  </w:tblPr>
                  <w:tblGrid>
                    <w:gridCol w:w="988"/>
                    <w:gridCol w:w="4666"/>
                    <w:gridCol w:w="2828"/>
                  </w:tblGrid>
                  <w:tr w:rsidR="006337D1" w:rsidRPr="00B41D4F" w:rsidTr="00C73166">
                    <w:trPr>
                      <w:trHeight w:val="287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Критерий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A14A36" w:rsidP="00B41D4F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2021-2022</w:t>
                        </w:r>
                        <w:r w:rsidR="006337D1" w:rsidRPr="00B41D4F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учебный год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учащихся в школе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D24AB0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2</w:t>
                        </w:r>
                        <w:r w:rsidR="00A14A3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учителей в школе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1</w:t>
                        </w:r>
                        <w:r w:rsidR="00E8623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классных руководителей в школе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E86231" w:rsidRDefault="00E8623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учащихся, состоящих на учете в ПДН на начало учебного года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0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учащихся, состоящих на учете в ПДН на конец учебного года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A658E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0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открытых общешкольных мероприятий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E86231" w:rsidRDefault="00E8623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2</w:t>
                        </w:r>
                        <w:r w:rsidR="00B0493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участников районных мероприятий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A65E3D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B0493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победителей районных мероприятий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04935" w:rsidRDefault="00B04935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участников краевого, всероссийского уровней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04935" w:rsidRDefault="00A658E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2</w:t>
                        </w:r>
                        <w:r w:rsidR="00B0493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6337D1" w:rsidRPr="00B41D4F" w:rsidTr="00C73166">
                    <w:trPr>
                      <w:trHeight w:val="311"/>
                    </w:trPr>
                    <w:tc>
                      <w:tcPr>
                        <w:tcW w:w="988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666" w:type="dxa"/>
                      </w:tcPr>
                      <w:p w:rsidR="006337D1" w:rsidRPr="00B41D4F" w:rsidRDefault="006337D1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Количество победител</w:t>
                        </w:r>
                        <w:r w:rsidR="00A65E3D"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ей краевого, всерос</w:t>
                        </w:r>
                        <w:r w:rsidR="00E8623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Pr="00B41D4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ийского уровней</w:t>
                        </w:r>
                      </w:p>
                    </w:tc>
                    <w:tc>
                      <w:tcPr>
                        <w:tcW w:w="2828" w:type="dxa"/>
                      </w:tcPr>
                      <w:p w:rsidR="006337D1" w:rsidRPr="00B41D4F" w:rsidRDefault="00B04935" w:rsidP="00B41D4F">
                        <w:pP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18</w:t>
                        </w:r>
                      </w:p>
                    </w:tc>
                  </w:tr>
                </w:tbl>
                <w:p w:rsidR="00B41D4F" w:rsidRPr="00B41D4F" w:rsidRDefault="00B41D4F" w:rsidP="00B41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41D4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Цель школы</w:t>
                  </w:r>
                </w:p>
                <w:p w:rsidR="003C3BB3" w:rsidRDefault="00B41D4F" w:rsidP="003C3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41D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Создать условия для выстраивания системы воспитания в школе на основе </w:t>
                  </w:r>
                  <w:proofErr w:type="spellStart"/>
                  <w:r w:rsidRPr="00B41D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гуманизации</w:t>
                  </w:r>
                  <w:proofErr w:type="spellEnd"/>
                  <w:r w:rsidRPr="00B41D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личностно-ориентированного подхода в обучении и воспитании школьников.</w:t>
                  </w:r>
                </w:p>
                <w:p w:rsidR="00B84681" w:rsidRPr="00B84681" w:rsidRDefault="00B84681" w:rsidP="003C3B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 течение 2020-2021</w:t>
                  </w:r>
                  <w:r w:rsidRPr="00B41D4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учебного года учащиеся и учителя школы принимали активное и успешное участие в различных конкурсах, олимпиадах, спортивных соревнованиях, акциях: </w:t>
                  </w:r>
                </w:p>
              </w:tc>
              <w:tc>
                <w:tcPr>
                  <w:tcW w:w="216" w:type="dxa"/>
                  <w:hideMark/>
                </w:tcPr>
                <w:p w:rsidR="006337D1" w:rsidRPr="00B41D4F" w:rsidRDefault="006337D1" w:rsidP="00B41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B41D4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br/>
                  </w:r>
                </w:p>
              </w:tc>
            </w:tr>
          </w:tbl>
          <w:tbl>
            <w:tblPr>
              <w:tblStyle w:val="a5"/>
              <w:tblW w:w="10235" w:type="dxa"/>
              <w:tblInd w:w="3" w:type="dxa"/>
              <w:tblLook w:val="04A0" w:firstRow="1" w:lastRow="0" w:firstColumn="1" w:lastColumn="0" w:noHBand="0" w:noVBand="1"/>
            </w:tblPr>
            <w:tblGrid>
              <w:gridCol w:w="10235"/>
            </w:tblGrid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общешкольных мероприятий: «Боль Беслана»,</w:t>
                  </w:r>
                </w:p>
                <w:p w:rsidR="00B84681" w:rsidRPr="004442FF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«Памяти 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ертв терроризма»</w:t>
                  </w:r>
                  <w:r w:rsidRPr="00271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«День пожилого человека», </w:t>
                  </w:r>
                  <w:r w:rsidRPr="00271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народного единства и согласия», «День матери», «День Героев Отечества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«Корякскому округу – 88 лет»,</w:t>
                  </w:r>
                  <w:r w:rsidRPr="00271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Конституции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РФ», «День защитника Отечества», «День Победы»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Проведение классных часов</w:t>
                  </w:r>
                  <w:r w:rsidRPr="00103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«Мир без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конфронтаций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</w:t>
                  </w:r>
                  <w:r w:rsidRPr="00812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Учимся решать конфликты»,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Учимся жить в многоликом мире», </w:t>
                  </w:r>
                  <w:r w:rsidRPr="00812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«Профилактика экстремизма и асоциального поведения среди учащихся</w:t>
                  </w:r>
                  <w:proofErr w:type="gramStart"/>
                  <w:r w:rsidRPr="00812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 «</w:t>
                  </w:r>
                  <w:proofErr w:type="gramEnd"/>
                  <w:r w:rsidRPr="00812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Терроризм – угроза обществу 21 века», «Терроризм не имеет границ», «Действия населения по сигналу «Внимание всем» и по сигналу о срочной эвакуации»; «Терроризм и безопасность человека в современном мире», «Что такое экстремизм?».</w:t>
                  </w:r>
                </w:p>
                <w:p w:rsidR="00B84681" w:rsidRPr="00E50132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«Мои права и обя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занности», «Мы уважаем закон», </w:t>
                  </w:r>
                  <w:r w:rsidRPr="00846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«Символика России»,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«Закон и мы»,</w:t>
                  </w:r>
                  <w:r w:rsidRPr="00984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«27 января – День снятия блокады </w:t>
                  </w:r>
                  <w:proofErr w:type="spellStart"/>
                  <w:r w:rsidRPr="00984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Ленинграда»,</w:t>
                  </w:r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«Сталинградская</w:t>
                  </w:r>
                  <w:proofErr w:type="spellEnd"/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битва»,«Дни</w:t>
                  </w:r>
                  <w:proofErr w:type="spellEnd"/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боевой славы», «О героях </w:t>
                  </w:r>
                  <w:proofErr w:type="spellStart"/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войны»,</w:t>
                  </w:r>
                  <w:r w:rsidRPr="00BB2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«Они</w:t>
                  </w:r>
                  <w:proofErr w:type="spellEnd"/>
                  <w:r w:rsidRPr="00BB2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сражались за </w:t>
                  </w:r>
                  <w:proofErr w:type="spellStart"/>
                  <w:r w:rsidRPr="00BB24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Родину»,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«Воины-интернационалисты»,</w:t>
                  </w:r>
                  <w:r w:rsidRPr="0061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«Дети</w:t>
                  </w:r>
                  <w:proofErr w:type="spellEnd"/>
                  <w:r w:rsidRPr="0061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герои»,</w:t>
                  </w:r>
                  <w:r w:rsidRPr="004B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«День памяти о россиянах, исполнявших служебный долг за пределами Отечества», «Защитники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Отечества», «На рубежах Родины», </w:t>
                  </w:r>
                  <w:r w:rsidRPr="004B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«Фильмы о Великой Отечественной войне (просмотр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фильмов «А зори здесь тихие…», «Они сражались за Родину», «Звезда»), </w:t>
                  </w:r>
                  <w:r w:rsidRPr="004B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«Вхождение Республики Крым и города федерального зн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ачения Севастополя в состав РФ», «Его Величество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Хлеб»,</w:t>
                  </w:r>
                  <w:r w:rsidRPr="00D9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«Роль</w:t>
                  </w:r>
                  <w:proofErr w:type="spellEnd"/>
                  <w:r w:rsidRPr="00D9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 (Советского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Союза) в победе над фашизмом», «История</w:t>
                  </w:r>
                  <w:r w:rsidRPr="00182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Гражданской обороны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и другие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бесед:</w:t>
                  </w:r>
                  <w:r w:rsidRPr="00333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End"/>
                  <w:r w:rsidRPr="00333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Антитеррористическая</w:t>
                  </w:r>
                  <w:proofErr w:type="spellEnd"/>
                  <w:r w:rsidRPr="00333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безопасность», «Вс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егда готов»</w:t>
                  </w:r>
                  <w:r w:rsidRPr="00333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«Религиозный фанатизм как идеологическая основа современного экстремизма и терроризма», «Теракты в США 11 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нтября 2001 года», «Аль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Каида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</w:t>
                  </w:r>
                  <w:r w:rsidRPr="003332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«Если взорвалась бомба», «Молодежные экстремистские организации и их опасность для общества».</w:t>
                  </w:r>
                </w:p>
                <w:p w:rsidR="00B84681" w:rsidRPr="00103C30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3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«Береги свой </w:t>
                  </w:r>
                  <w:proofErr w:type="spellStart"/>
                  <w:r w:rsidRPr="00103C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край»,</w:t>
                  </w:r>
                  <w:r w:rsidRPr="00846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«Права</w:t>
                  </w:r>
                  <w:proofErr w:type="spellEnd"/>
                  <w:r w:rsidRPr="00846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обязанности гражданина </w:t>
                  </w:r>
                  <w:proofErr w:type="spellStart"/>
                  <w:r w:rsidRPr="00846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РФ»,</w:t>
                  </w:r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</w:t>
                  </w:r>
                  <w:proofErr w:type="spellEnd"/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песен, сложенных во время Великой Отечественной войны»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B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 поэзии военных лет (тво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рчество Юлии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Друниной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Константина Симонова, Бориса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Богаткова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)»,</w:t>
                  </w:r>
                  <w:r w:rsidRPr="00344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Будь толерантным», «Памяти А.П. Маресьева»  и другие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Уроков</w:t>
                  </w:r>
                  <w:r w:rsidRPr="004B50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мужества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посвящённых дням воинской славы и памятным датам 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бесед, посвященных Дню призывника</w:t>
                  </w:r>
                </w:p>
              </w:tc>
            </w:tr>
            <w:tr w:rsidR="00B84681" w:rsidRPr="00177D4B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 по вопросам приписки юношей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месячника военно</w:t>
                  </w:r>
                  <w:r w:rsidRPr="00177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-патриотической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(согласно отдельному плану):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</w:t>
                  </w:r>
                  <w:r w:rsidRPr="0061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ыставка книг в школьной библиотеке «Рус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ский солдат умом и силой богат»;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</w:t>
                  </w:r>
                  <w:r w:rsidRPr="0061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ятиминутки на уроках истории и литературы («Защитники Отечества», «Война в литературных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роизведениях»);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выставка</w:t>
                  </w:r>
                  <w:r w:rsidRPr="00617E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рисунков, стенг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азет «Их подвиг славен и вечен»;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акция «Открытка ветерану»;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конкурс рисунков «Моя Родина»</w:t>
                  </w:r>
                </w:p>
              </w:tc>
            </w:tr>
            <w:tr w:rsidR="00B84681" w:rsidRPr="00177D4B" w:rsidTr="00E827D5">
              <w:tc>
                <w:tcPr>
                  <w:tcW w:w="10235" w:type="dxa"/>
                </w:tcPr>
                <w:p w:rsidR="00B84681" w:rsidRPr="00107EB6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мероприятия, посвящённого</w:t>
                  </w:r>
                  <w:r w:rsidRPr="00177D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Защитника Отечества</w:t>
                  </w:r>
                  <w:r w:rsidRPr="00107E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84681" w:rsidRPr="00107EB6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общешкольная линейка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E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-литературно-музыкальная композиция «Под мирным небом»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мероприятия, посвященного</w:t>
                  </w:r>
                  <w:r w:rsidRPr="00D82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Победы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B84681" w:rsidRPr="00CC628E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-линейка Памяти «Никто не забыт, ничто не забыто!»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4681" w:rsidRPr="00CC628E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-акции «Искры Победы»,</w:t>
                  </w:r>
                  <w:r w:rsidRPr="00CC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«Забота о ветеранах»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4681" w:rsidRPr="00CC628E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-концертная программа «Не стареют душой ветераны!»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4681" w:rsidRPr="00CC628E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книжная выставка «Они сражались за Родину»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2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выставка рисунков «За мир на Земле!»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рытого Гагаринского урока</w:t>
                  </w:r>
                  <w:r w:rsidRPr="00D9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«Космос – это мы</w:t>
                  </w:r>
                  <w:r w:rsidRPr="00FF4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  <w:r w:rsidRPr="00D9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(с использова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нием видеофильма и презентации)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Поздравление  ветеранов труда, Вооружённых Сил</w:t>
                  </w:r>
                  <w:r w:rsidRPr="00D82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проживающих в селе Таловка: вручение поздравительных открыток, памятных сувениров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</w:t>
                  </w:r>
                  <w:r w:rsidRPr="00281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Международной </w:t>
                  </w:r>
                  <w:r w:rsidRPr="00281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акции «Всероссийский тест по истор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Великой Отечественной войны»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акции «Георгиевская  ленточка»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учащихся с правовыми основами воинской службы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уроках ОБЖ и обществознания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4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Встречи с ветеранам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 труда, Вооруженных Сил на тематических классных часах («Когда стою у Вечного Огня», «Книга Памяти», «Бессмертный гарнизон», «Эхо войны») 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уголка воинской </w:t>
                  </w:r>
                  <w:proofErr w:type="spellStart"/>
                  <w:r w:rsidRPr="00D90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славы</w:t>
                  </w:r>
                  <w:r w:rsidRPr="00107E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«Защитники</w:t>
                  </w:r>
                  <w:proofErr w:type="spellEnd"/>
                  <w:r w:rsidRPr="00107E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Отечества»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конкурсов</w:t>
                  </w:r>
                  <w:r w:rsidRPr="00D90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лучшее соч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инение, рисунок, посвященных подвигу советского народа в Великой Отечественной войне («Ваш подвиг бессмертен»)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Pr="00067F85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краевых и Всероссийских конкурсах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Активизация работы учащихся с книгами военно-</w:t>
                  </w:r>
                  <w:r w:rsidRPr="00280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патриотической тематики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материалов на военно-патриотическую тематику на информационных стендах и школьном сайте  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спортивных турниров по футболу, настольному теннису, шашкам, шахматам, посвящённых Дням воинской славы Российской Федерации (памятным датам)</w:t>
                  </w:r>
                </w:p>
              </w:tc>
            </w:tr>
            <w:tr w:rsidR="00B84681" w:rsidTr="00E827D5">
              <w:tc>
                <w:tcPr>
                  <w:tcW w:w="10235" w:type="dxa"/>
                </w:tcPr>
                <w:p w:rsidR="00B84681" w:rsidRDefault="00B84681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объединения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Таловские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волонтёры» (проведение акций по уборке села, о</w:t>
                  </w:r>
                  <w:r w:rsidRPr="00420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перация «Забота»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оказание помощи инвалидам и пенсионерам, участие в подготовке и проведении общешкольных и общепоселковых мероприятий), отряда «Юнармеец», участие в РДШ</w:t>
                  </w:r>
                </w:p>
              </w:tc>
            </w:tr>
          </w:tbl>
          <w:p w:rsidR="00CF1F10" w:rsidRPr="00B41D4F" w:rsidRDefault="00CF1F10" w:rsidP="00B41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F1F10" w:rsidRPr="00E827D5" w:rsidRDefault="00CF1F10" w:rsidP="00B41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школы созданы и действуют волонтёрская группа «</w:t>
            </w:r>
            <w:proofErr w:type="spellStart"/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Таловские</w:t>
            </w:r>
            <w:proofErr w:type="spellEnd"/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волонтёры», отряд «Юнармеец», членами которых являются учащиеся 5-11 классов</w:t>
            </w:r>
            <w:r w:rsidR="00B84681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. Их деятельность осуществлялась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</w:t>
            </w:r>
            <w:r w:rsidR="00B84681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 с планами работы на 2020-2021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 (направление деятельности – проведение акций по очистке территории села Таловка от мусора; помощь пожилым людям в уборке дворов, посадке картофеля, сборе ягод, заго</w:t>
            </w:r>
            <w:r w:rsidR="00B84681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товке дров; </w:t>
            </w:r>
            <w:proofErr w:type="gramStart"/>
            <w:r w:rsidR="00B84681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4681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="002F4200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готовке и проведении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общешкольных и общепоселковых меропр</w:t>
            </w:r>
            <w:r w:rsidR="002F4200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иятиях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F1F10" w:rsidRPr="00E827D5" w:rsidRDefault="00CF1F10" w:rsidP="00B41D4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учебного года неоднократно проводились мероприятия совместно с </w:t>
            </w:r>
            <w:proofErr w:type="spellStart"/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Таловским</w:t>
            </w:r>
            <w:proofErr w:type="spellEnd"/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филиалом Камчатского центра социальной помощи семье и детям («День Корякского округа», «Ден</w:t>
            </w:r>
            <w:r w:rsidR="002F4200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ь Конституции»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>, «День защитника</w:t>
            </w:r>
            <w:r w:rsidR="002F4200"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Отечества», «День Победы» и другие мероприятия</w:t>
            </w:r>
            <w:r w:rsidRPr="00E82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1A0C39" w:rsidRPr="00E827D5" w:rsidRDefault="001A0C39" w:rsidP="001A0C3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 проведения занятий по внеурочной деятельности</w:t>
            </w:r>
            <w:r w:rsidR="00E827D5"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начальных </w:t>
            </w:r>
            <w:proofErr w:type="spellStart"/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классахМКОУ</w:t>
            </w:r>
            <w:proofErr w:type="spellEnd"/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Таловская</w:t>
            </w:r>
            <w:proofErr w:type="spellEnd"/>
            <w:r w:rsidRPr="00E82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школа» на 2020-2021 учебный год</w:t>
            </w:r>
          </w:p>
          <w:p w:rsidR="001A0C39" w:rsidRPr="00E827D5" w:rsidRDefault="001A0C39" w:rsidP="001A0C39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5"/>
              <w:tblW w:w="10238" w:type="dxa"/>
              <w:tblLook w:val="04A0" w:firstRow="1" w:lastRow="0" w:firstColumn="1" w:lastColumn="0" w:noHBand="0" w:noVBand="1"/>
            </w:tblPr>
            <w:tblGrid>
              <w:gridCol w:w="723"/>
              <w:gridCol w:w="1937"/>
              <w:gridCol w:w="1427"/>
              <w:gridCol w:w="851"/>
              <w:gridCol w:w="1701"/>
              <w:gridCol w:w="3599"/>
            </w:tblGrid>
            <w:tr w:rsidR="001A0C39" w:rsidTr="00E827D5">
              <w:tc>
                <w:tcPr>
                  <w:tcW w:w="723" w:type="dxa"/>
                </w:tcPr>
                <w:p w:rsidR="001A0C39" w:rsidRPr="004A003C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4A003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E827D5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1937" w:type="dxa"/>
                </w:tcPr>
                <w:p w:rsidR="001A0C39" w:rsidRPr="004A003C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курса</w:t>
                  </w:r>
                </w:p>
              </w:tc>
              <w:tc>
                <w:tcPr>
                  <w:tcW w:w="1427" w:type="dxa"/>
                </w:tcPr>
                <w:p w:rsidR="001A0C39" w:rsidRPr="004A003C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4A003C">
                    <w:rPr>
                      <w:rFonts w:ascii="Times New Roman" w:hAnsi="Times New Roman" w:cs="Times New Roman"/>
                    </w:rPr>
                    <w:t>Форма организации</w:t>
                  </w:r>
                </w:p>
              </w:tc>
              <w:tc>
                <w:tcPr>
                  <w:tcW w:w="851" w:type="dxa"/>
                </w:tcPr>
                <w:p w:rsid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701" w:type="dxa"/>
                </w:tcPr>
                <w:p w:rsidR="001A0C39" w:rsidRPr="009E3030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  <w:tc>
                <w:tcPr>
                  <w:tcW w:w="3599" w:type="dxa"/>
                </w:tcPr>
                <w:p w:rsidR="001A0C39" w:rsidRPr="004A003C" w:rsidRDefault="001A0C39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 руководителя</w:t>
                  </w:r>
                </w:p>
              </w:tc>
            </w:tr>
            <w:tr w:rsidR="001A0C39" w:rsidTr="00E827D5">
              <w:tc>
                <w:tcPr>
                  <w:tcW w:w="723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«Почитай-ка»</w:t>
                  </w:r>
                </w:p>
              </w:tc>
              <w:tc>
                <w:tcPr>
                  <w:tcW w:w="142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851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E827D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01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1A0C39" w:rsidRPr="00684224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12:45-13:25</w:t>
                  </w:r>
                </w:p>
              </w:tc>
              <w:tc>
                <w:tcPr>
                  <w:tcW w:w="3599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Мизинина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Юрьевна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Оплетаева</w:t>
                  </w:r>
                  <w:proofErr w:type="spellEnd"/>
                  <w:r w:rsidR="00E82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Радмила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Сергеевна</w:t>
                  </w:r>
                </w:p>
              </w:tc>
            </w:tr>
            <w:tr w:rsidR="001A0C39" w:rsidTr="00E827D5">
              <w:tc>
                <w:tcPr>
                  <w:tcW w:w="723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«Разговор о правильном питании»</w:t>
                  </w:r>
                </w:p>
              </w:tc>
              <w:tc>
                <w:tcPr>
                  <w:tcW w:w="142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851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01" w:type="dxa"/>
                </w:tcPr>
                <w:p w:rsidR="001A0C39" w:rsidRPr="00E827D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827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Четверг</w:t>
                  </w:r>
                </w:p>
                <w:p w:rsidR="001A0C39" w:rsidRPr="00E827D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827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13:35-14:15</w:t>
                  </w:r>
                </w:p>
              </w:tc>
              <w:tc>
                <w:tcPr>
                  <w:tcW w:w="3599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Мизинина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Юрьевна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ОплетаеваРадмила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Сергеевна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0C39" w:rsidTr="00E827D5">
              <w:trPr>
                <w:trHeight w:val="828"/>
              </w:trPr>
              <w:tc>
                <w:tcPr>
                  <w:tcW w:w="723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3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«Будь здоров»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«Здоровей-ка»</w:t>
                  </w:r>
                </w:p>
              </w:tc>
              <w:tc>
                <w:tcPr>
                  <w:tcW w:w="1427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Кружок</w:t>
                  </w:r>
                </w:p>
              </w:tc>
              <w:tc>
                <w:tcPr>
                  <w:tcW w:w="851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01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12:45-13:25</w:t>
                  </w:r>
                </w:p>
              </w:tc>
              <w:tc>
                <w:tcPr>
                  <w:tcW w:w="3599" w:type="dxa"/>
                </w:tcPr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Мизинина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Юрьевна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ОплетаеваРадмила</w:t>
                  </w:r>
                  <w:proofErr w:type="spellEnd"/>
                  <w:r w:rsidRPr="00C32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Сергеевна</w:t>
                  </w:r>
                </w:p>
                <w:p w:rsidR="001A0C39" w:rsidRPr="00C3270E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0C39" w:rsidTr="00E827D5">
              <w:tc>
                <w:tcPr>
                  <w:tcW w:w="723" w:type="dxa"/>
                </w:tcPr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37" w:type="dxa"/>
                </w:tcPr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«Подвижные игры»</w:t>
                  </w:r>
                </w:p>
              </w:tc>
              <w:tc>
                <w:tcPr>
                  <w:tcW w:w="1427" w:type="dxa"/>
                </w:tcPr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Секция</w:t>
                  </w:r>
                </w:p>
              </w:tc>
              <w:tc>
                <w:tcPr>
                  <w:tcW w:w="851" w:type="dxa"/>
                </w:tcPr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01" w:type="dxa"/>
                </w:tcPr>
                <w:p w:rsid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12:45-13:25</w:t>
                  </w:r>
                </w:p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13:35-14:15</w:t>
                  </w:r>
                </w:p>
              </w:tc>
              <w:tc>
                <w:tcPr>
                  <w:tcW w:w="3599" w:type="dxa"/>
                </w:tcPr>
                <w:p w:rsidR="001A0C39" w:rsidRPr="004C0655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6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Рагозина Марина Михайловна</w:t>
                  </w:r>
                </w:p>
              </w:tc>
            </w:tr>
            <w:tr w:rsidR="001A0C39" w:rsidTr="00E827D5">
              <w:tc>
                <w:tcPr>
                  <w:tcW w:w="723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7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«Занимательный английский»</w:t>
                  </w:r>
                </w:p>
              </w:tc>
              <w:tc>
                <w:tcPr>
                  <w:tcW w:w="1427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851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13:35-14:15</w:t>
                  </w:r>
                </w:p>
              </w:tc>
              <w:tc>
                <w:tcPr>
                  <w:tcW w:w="3599" w:type="dxa"/>
                </w:tcPr>
                <w:p w:rsidR="001A0C39" w:rsidRPr="000173E6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3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Ирина Васильевна</w:t>
                  </w:r>
                </w:p>
              </w:tc>
            </w:tr>
          </w:tbl>
          <w:p w:rsidR="001A0C39" w:rsidRDefault="001A0C39" w:rsidP="001A0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C39" w:rsidRPr="001A0C39" w:rsidRDefault="001A0C39" w:rsidP="001A0C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проведения занятий по внеурочной деятельности </w:t>
            </w:r>
          </w:p>
          <w:p w:rsidR="001A0C39" w:rsidRPr="001A0C39" w:rsidRDefault="001A0C39" w:rsidP="001A0C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>в 5-10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>Таловская</w:t>
            </w:r>
            <w:proofErr w:type="spellEnd"/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</w:t>
            </w:r>
            <w:proofErr w:type="gramStart"/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>школа»  на</w:t>
            </w:r>
            <w:proofErr w:type="gramEnd"/>
            <w:r w:rsidRPr="001A0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2020-2021 учебный год</w:t>
            </w:r>
          </w:p>
          <w:p w:rsidR="001A0C39" w:rsidRPr="001A0C39" w:rsidRDefault="001A0C39" w:rsidP="001A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10380" w:type="dxa"/>
              <w:tblLook w:val="04A0" w:firstRow="1" w:lastRow="0" w:firstColumn="1" w:lastColumn="0" w:noHBand="0" w:noVBand="1"/>
            </w:tblPr>
            <w:tblGrid>
              <w:gridCol w:w="594"/>
              <w:gridCol w:w="2420"/>
              <w:gridCol w:w="1784"/>
              <w:gridCol w:w="916"/>
              <w:gridCol w:w="1873"/>
              <w:gridCol w:w="2793"/>
            </w:tblGrid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организации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проведения и класс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руководителя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«Юные знатоки английского языка»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Ирина Васильевна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«Кладовая Буквоеда»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Кноль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«Искусство владения словом»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15.30-16.10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Кноль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Викторович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гостях у богини Клио»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13:35-14:15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Лапшинова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Нина Алексеевна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«Математика и жизнь»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Гайдидей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Николаевна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«Спортивные игры»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Секция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5,6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7-10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15:30-16:10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Рагозина Марина Михайловна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«Занимательный русский язык»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15:30-16:10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Кускова Татьяна </w:t>
                  </w: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Мендбаевна</w:t>
                  </w:r>
                  <w:proofErr w:type="spellEnd"/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«Говорим и пишем правильно»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Кускова Татьяна </w:t>
                  </w: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Мендбаевна</w:t>
                  </w:r>
                  <w:proofErr w:type="spellEnd"/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Бисероплетение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Этнокружок</w:t>
                  </w:r>
                  <w:proofErr w:type="spellEnd"/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15:30-16:10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Кечгелкот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Сергеевна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компьютер»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14:40-15:20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Цыбенова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Дарима </w:t>
                  </w: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Соёловна</w:t>
                  </w:r>
                  <w:proofErr w:type="spellEnd"/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«Введение в астрономию»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15:30-16:10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Гореликов Сергей Викторович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«Мир профессий»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15:30-16:10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Гореликов Сергей Викторович</w:t>
                  </w:r>
                </w:p>
              </w:tc>
            </w:tr>
            <w:tr w:rsidR="001A0C39" w:rsidRPr="001A0C39" w:rsidTr="001A0C39">
              <w:tc>
                <w:tcPr>
                  <w:tcW w:w="59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420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«Мастерская умельца»</w:t>
                  </w:r>
                </w:p>
              </w:tc>
              <w:tc>
                <w:tcPr>
                  <w:tcW w:w="1784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916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7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16:20-17:00</w:t>
                  </w:r>
                </w:p>
              </w:tc>
              <w:tc>
                <w:tcPr>
                  <w:tcW w:w="2793" w:type="dxa"/>
                </w:tcPr>
                <w:p w:rsidR="001A0C39" w:rsidRPr="001A0C39" w:rsidRDefault="001A0C39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Гайдидей</w:t>
                  </w:r>
                  <w:proofErr w:type="spellEnd"/>
                  <w:r w:rsidRPr="001A0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Васильевич</w:t>
                  </w:r>
                </w:p>
              </w:tc>
            </w:tr>
          </w:tbl>
          <w:p w:rsidR="00BF5CA2" w:rsidRDefault="005012C8" w:rsidP="005012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внеурочной деятельности показывает, что охват внеурочной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больш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ой. У всех руководителей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разработаны программы, по которым они работают в течение учебного года.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ребята под руководством учителей занимались проектной деятельностью. Результаты работы (проекты) запланировано было представить в конце учебного года в рамках заседаний методических объединений.</w:t>
            </w:r>
          </w:p>
          <w:p w:rsidR="005012C8" w:rsidRPr="00E70D2B" w:rsidRDefault="005012C8" w:rsidP="005012C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70D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Дополнительные образовательные программы</w:t>
            </w:r>
          </w:p>
          <w:p w:rsidR="005012C8" w:rsidRDefault="005012C8" w:rsidP="00501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школе с начала 2020-2021 учебного года успешно действуют дополнительные образовательные программы художественной (танцевальный 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Таловчаночка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физкультурно-спортивной направленности («Теннис», «Шашки и шахматы»).</w:t>
            </w:r>
          </w:p>
          <w:p w:rsidR="005012C8" w:rsidRPr="005012C8" w:rsidRDefault="005012C8" w:rsidP="0050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8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занятий в рамках </w:t>
            </w:r>
            <w:proofErr w:type="gramStart"/>
            <w:r w:rsidRPr="005012C8">
              <w:rPr>
                <w:rFonts w:ascii="Times New Roman" w:hAnsi="Times New Roman" w:cs="Times New Roman"/>
                <w:sz w:val="24"/>
                <w:szCs w:val="24"/>
              </w:rPr>
              <w:t>дополнительной  образовательной</w:t>
            </w:r>
            <w:proofErr w:type="gramEnd"/>
            <w:r w:rsidRPr="005012C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 МКОУ «</w:t>
            </w:r>
            <w:proofErr w:type="spellStart"/>
            <w:r w:rsidRPr="005012C8">
              <w:rPr>
                <w:rFonts w:ascii="Times New Roman" w:hAnsi="Times New Roman" w:cs="Times New Roman"/>
                <w:sz w:val="24"/>
                <w:szCs w:val="24"/>
              </w:rPr>
              <w:t>Таловская</w:t>
            </w:r>
            <w:proofErr w:type="spellEnd"/>
            <w:r w:rsidRPr="005012C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на 2020-2021 учебный год</w:t>
            </w:r>
          </w:p>
          <w:p w:rsidR="005012C8" w:rsidRDefault="005012C8" w:rsidP="005012C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3"/>
              <w:gridCol w:w="2126"/>
              <w:gridCol w:w="1398"/>
              <w:gridCol w:w="1176"/>
              <w:gridCol w:w="1984"/>
              <w:gridCol w:w="2268"/>
            </w:tblGrid>
            <w:tr w:rsidR="005012C8" w:rsidTr="009E7D24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п</w:t>
                  </w:r>
                  <w:r w:rsidRPr="005012C8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курса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Форма организации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Время проведения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 руководителя</w:t>
                  </w:r>
                </w:p>
              </w:tc>
            </w:tr>
            <w:tr w:rsidR="005012C8" w:rsidTr="009E7D24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«Теннис»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2,4,5,6,10</w:t>
                  </w:r>
                </w:p>
                <w:p w:rsidR="005012C8" w:rsidRP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17.00-17.40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16:00-16:40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Кечгелкот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Сергеевна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2C8" w:rsidTr="009E7D24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Таловчаночка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4,5,6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Понедельник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16:00-16:40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Кечгелкот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Сергеевна</w:t>
                  </w:r>
                </w:p>
              </w:tc>
            </w:tr>
            <w:tr w:rsidR="005012C8" w:rsidTr="009E7D24">
              <w:trPr>
                <w:trHeight w:val="82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«Шашки и шахматы»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Кружок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2,4,5,6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16:00-16:40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17:00-17:40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Четверг </w:t>
                  </w:r>
                </w:p>
                <w:p w:rsidR="005012C8" w:rsidRDefault="005012C8" w:rsidP="009E7D2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17:00-17:40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2C8" w:rsidRDefault="005012C8" w:rsidP="009E7D24"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Кечгелкот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Сергеевна</w:t>
                  </w:r>
                </w:p>
              </w:tc>
            </w:tr>
          </w:tbl>
          <w:p w:rsidR="006337D1" w:rsidRPr="00B41D4F" w:rsidRDefault="006337D1" w:rsidP="00E8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501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Pr="00B41D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Организация занятости учащихся школы в период летних каникул</w:t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Вопросы об организации летней занятости детей начинаем обсуждать в начале марта. Продумываем виды и объемы мероприятий для учащихся. В нашей школе большое внимание уделяется летнему отдыху и оздоровлению детей. </w:t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лагере дневного пребывания дети хорошо отдыхают и поправляют свое здоровье за счет калорийной и вкусной пищи, которой придается большое значение, а также дети получают ежедневно витаминосодержащие продукты (фрукты и т.д.).</w:t>
            </w:r>
          </w:p>
          <w:p w:rsidR="005012C8" w:rsidRDefault="002C1DB7" w:rsidP="0050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6337D1"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базе школы запланирована работа летного оздоровительного лагеря</w:t>
            </w:r>
            <w:r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«Радуга</w:t>
            </w:r>
            <w:r w:rsidR="00EA04D2"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(начальник лагеря </w:t>
            </w:r>
            <w:r w:rsidR="0050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учитель русского</w:t>
            </w:r>
            <w:r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языка</w:t>
            </w:r>
            <w:r w:rsidR="0050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="0050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литературы  Кускова</w:t>
            </w:r>
            <w:proofErr w:type="gramEnd"/>
            <w:r w:rsidR="005012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</w:t>
            </w:r>
            <w:r w:rsidR="006337D1" w:rsidRPr="002C1D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337D1" w:rsidRPr="00B41D4F" w:rsidRDefault="006337D1" w:rsidP="0050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Вывод: в школе уделяется большое внимание летнему оздоровлению детей.</w:t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Рекомендации: следует всячески поддерживать работу по данному направлению.</w:t>
            </w:r>
          </w:p>
          <w:p w:rsidR="00CE329C" w:rsidRDefault="00CE329C" w:rsidP="00B4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Сохранение и формирование здорового образа жизни</w:t>
            </w:r>
          </w:p>
          <w:p w:rsidR="002B2A64" w:rsidRPr="002B2A64" w:rsidRDefault="002B2A64" w:rsidP="002B2A6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 здорового образа жизни.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овья обучающихся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в число приоритетных задач современного этапа развития системы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разования. На образование ложит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задача сохранения физического, психического, нравственного здоровья подрастающего поколения.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связи с этим возникла необходимость в системном, целостном подходе, создании специальных программ, направленных на укрепление и сохранение здоровья обучающихся, составленных с учетом их возрастных, психофизиологических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ив соответствии с физиолого-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ническими нормативами.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действуют программы</w:t>
            </w:r>
            <w:r w:rsidRPr="00B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здорового образа жизни», </w:t>
            </w:r>
            <w:r w:rsidRPr="00B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культуры здорового питания», «Развитие физической культуры и спорта, формирование ЗОЖ»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Цель программ</w:t>
            </w:r>
            <w:r w:rsidRPr="002A55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осознанного отношения школьников к своему физическо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и психическому здоровью, формирование культуры здорового питания,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важнейших социальных навыков, способствующих успешной социальной адаптации,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профилактика вредных привычек.</w:t>
            </w:r>
          </w:p>
          <w:p w:rsidR="002B2A64" w:rsidRPr="002A5580" w:rsidRDefault="002B2A64" w:rsidP="002B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реализации: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спортивные соревнования, конкурсы, работа спортивных секций, выпуск газет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здоровому образу жизни.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Направления в работе: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материально- техническое обеспечение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диагностика, коррекция и развитие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рационального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-формирование </w:t>
            </w:r>
            <w:proofErr w:type="spellStart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спортивно-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контроль за выполнением мероприятий по укреплению и сохранению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доровья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Популяризации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пособствуют соревнования, проводимые на базе школы, участие обучающихся в соревнованиях районного, краевого масштаба.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E329C" w:rsidRPr="00B41D4F" w:rsidRDefault="002B2A64" w:rsidP="002B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проблемам здоровья учащихся в последнее время заметно возросло.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живем в условиях Крайнего Севера, в труднодоступной местности. </w:t>
            </w:r>
            <w:r w:rsidRPr="00E83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медицинских осмотров выявляются дети с различными заболеваниями (туберкулез и проч.).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коллектив школы осознает, что именно классный руководитель может сделать для здоровья школьников гораздо больше, чем врач. Создание образовательный среды идет в комплексе с решением проблемы </w:t>
            </w:r>
            <w:proofErr w:type="spellStart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уже несколько лет наша школа живет под девизом «Мы за здоровый образ жизни», а доказать это можно м</w:t>
            </w:r>
            <w:r w:rsidR="00E8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ероприятиями, которые проходят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8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Данные мероприятия, проводимые в содружестве учащихся, родителей и учителей, дают положительные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многие учащиеся по-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 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относиться к своему здоровью.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руководители на классных часах и родительских собраниях, обсуждают темы: «Наркотики», «Вред курения», «Алкоголизм»,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«СПИД – чума века» и т.д. Т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есное сотрудничество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учащихся и учителей даёт положительные результаты.</w:t>
            </w:r>
          </w:p>
          <w:p w:rsidR="00CE329C" w:rsidRPr="00B41D4F" w:rsidRDefault="005012C8" w:rsidP="00B4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 В 2020-2021</w:t>
            </w:r>
            <w:r w:rsidR="00CE329C"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учебном году на базе </w:t>
            </w:r>
            <w:proofErr w:type="spellStart"/>
            <w:r w:rsidR="00CE329C"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ФАПа</w:t>
            </w:r>
            <w:proofErr w:type="spellEnd"/>
            <w:r w:rsidR="00CE329C"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ежедневно велся приём фельдшером Некрасовым И.А., вовремя проводилась вакцинация не только обучающихся, но и педагогического, учебно-вспомогательного и технического персонала школы.  </w:t>
            </w:r>
          </w:p>
          <w:p w:rsidR="00CE329C" w:rsidRPr="00B41D4F" w:rsidRDefault="00CE329C" w:rsidP="00B4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 В образовательном учреждении организовано горячее питание, которым было охвачено 96,4</w:t>
            </w:r>
            <w:proofErr w:type="gramStart"/>
            <w:r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  обучающихся</w:t>
            </w:r>
            <w:proofErr w:type="gramEnd"/>
            <w:r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E329C" w:rsidRPr="00B41D4F" w:rsidRDefault="002C1DB7" w:rsidP="00B4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CE329C"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Расписание уроков было составлено в соответствии с требованиями санитарно-гигиенических норм.</w:t>
            </w:r>
          </w:p>
          <w:p w:rsidR="00CE329C" w:rsidRPr="00B41D4F" w:rsidRDefault="00CE329C" w:rsidP="00B4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   На урока</w:t>
            </w:r>
            <w:r w:rsidR="001876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 проводились физкультминутки</w:t>
            </w:r>
            <w:r w:rsidRPr="00B41D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B2A64" w:rsidRDefault="002B2A64" w:rsidP="002B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Работа с родителями</w:t>
            </w:r>
            <w:r w:rsidRPr="002B2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B2A64" w:rsidRPr="00E827D5" w:rsidRDefault="002B2A64" w:rsidP="002B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Основная цель этого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родителей к проблемам школы.</w:t>
            </w:r>
          </w:p>
          <w:p w:rsidR="002B2A64" w:rsidRPr="002A5580" w:rsidRDefault="002B2A64" w:rsidP="002B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с р</w:t>
            </w:r>
            <w:r w:rsidR="00E8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одителями осуществляется через: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собрания;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индивидуальное консультирование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обучения и воспитания;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социальное консультирование (малообеспеченных,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опекунских, неполных семей);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родителей (по вопросам профориентации, по выбору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школьного компонента);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родителям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внеурочного времени учащихся;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проведению общешкольных и классных мероприятий (праздники, концерты, спортивные соревнования).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Вовлечение родителей в учебно-воспитательный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 из главных задач педагогического коллектива. Существенной стороной в совместной работе семьи и школы является единый подход к реализации целевых установок и повышение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одержательности образовательно-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 с учащимися. Важно, чтобы родители осознавали целевые установки школьного воспитания.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Вывод</w:t>
            </w:r>
            <w:r w:rsidR="00E827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Анализируя работу за 2020-2021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отм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етить положительные 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высокая активность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родителей в классных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общешкольных мероприятиях.</w:t>
            </w:r>
          </w:p>
          <w:p w:rsidR="002B2A64" w:rsidRPr="00B41D4F" w:rsidRDefault="002B2A64" w:rsidP="003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37D1" w:rsidRPr="00B41D4F" w:rsidRDefault="006337D1" w:rsidP="003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Выводы</w:t>
            </w:r>
          </w:p>
          <w:p w:rsidR="006337D1" w:rsidRPr="00B41D4F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 </w:t>
            </w:r>
            <w:r w:rsidR="006337D1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школе создана воспитательная систем</w:t>
            </w:r>
            <w:r w:rsidR="006755CC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337D1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337D1" w:rsidRPr="00B41D4F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337D1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удовлетворенности школьной жизнью повышается, учащиеся любят свою школу, хотят учиться, в этом заслуга всего педагогического коллектива.</w:t>
            </w:r>
          </w:p>
          <w:p w:rsidR="006337D1" w:rsidRPr="00B41D4F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6755CC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Занятость детей в свободное от учебы время, </w:t>
            </w:r>
            <w:proofErr w:type="gramStart"/>
            <w:r w:rsidR="00B41D4F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 кружков</w:t>
            </w:r>
            <w:proofErr w:type="gramEnd"/>
            <w:r w:rsidR="00B41D4F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мастерских и секций</w:t>
            </w:r>
            <w:r w:rsidR="006755CC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способствует снижению и отсутствию  правонарушений среди несовершеннолетних.</w:t>
            </w:r>
          </w:p>
          <w:p w:rsidR="006337D1" w:rsidRPr="00B41D4F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6337D1" w:rsidRPr="00B41D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Наблюдается увеличение общественной активности учащихся в работе школьного самоуправления, но существует категория учащихся и родителей, которые пассивно относятся к жизни класса и школы.</w:t>
            </w:r>
          </w:p>
          <w:p w:rsidR="002B2A64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6337D1" w:rsidRP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воспитание играет большую роль в становлении личности человека. Необходимо создать на пришкольном учас</w:t>
            </w:r>
            <w:r w:rsid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тке зону для выращивания овощей.</w:t>
            </w:r>
            <w:r w:rsidR="006337D1" w:rsidRP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C3BB3" w:rsidRPr="002B2A64" w:rsidRDefault="003C3BB3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 </w:t>
            </w:r>
            <w:r w:rsidR="006755CC" w:rsidRPr="002B2A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создать условия для повышения уровня воспитанности, через повышение эффективности системы воспитания, психолого-педагогической культуры классного руководителя и внедрение новых технологий воспитания.</w:t>
            </w:r>
          </w:p>
          <w:p w:rsidR="006337D1" w:rsidRPr="00187639" w:rsidRDefault="006337D1" w:rsidP="003C3BB3">
            <w:pPr>
              <w:numPr>
                <w:ilvl w:val="0"/>
                <w:numId w:val="1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7639" w:rsidRPr="002A5580" w:rsidRDefault="00A14A36" w:rsidP="001876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 на 2022-2023</w:t>
            </w:r>
            <w:bookmarkStart w:id="0" w:name="_GoBack"/>
            <w:bookmarkEnd w:id="0"/>
            <w:r w:rsidR="00187639" w:rsidRPr="002A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учебный год</w:t>
            </w:r>
          </w:p>
          <w:p w:rsidR="00187639" w:rsidRPr="002A5580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классных руководителей через изучение методической литературы, совместные конференции, круглые столы, обмен опытом.</w:t>
            </w:r>
          </w:p>
          <w:p w:rsidR="00187639" w:rsidRPr="002A5580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изучению </w:t>
            </w:r>
            <w:proofErr w:type="gramStart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особенностей</w:t>
            </w:r>
            <w:proofErr w:type="gramEnd"/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процессе обучения, воспитания, во внеурочное время.</w:t>
            </w:r>
          </w:p>
          <w:p w:rsidR="00187639" w:rsidRPr="002A5580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школьное самоуправление. Развитие творчества, находчивости, самостояте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учащихся, направление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 на коллективно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дела.</w:t>
            </w:r>
          </w:p>
          <w:p w:rsidR="00187639" w:rsidRPr="002A5580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к участию в делах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(родительские собрания, родительский комитет, совместные мероприятия).</w:t>
            </w:r>
          </w:p>
          <w:p w:rsidR="00187639" w:rsidRPr="002A5580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с одаренными детьми, координировать работу классных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руководителей, активизировать новые формы работы и внедрять в школьную жизнь.</w:t>
            </w:r>
          </w:p>
          <w:p w:rsidR="00187639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организации работы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по профилактике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639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выполнению </w:t>
            </w:r>
            <w:r w:rsidRPr="0072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2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предотвращению кризисных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639" w:rsidRPr="0072383B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возможность демонстрации результатов учебной, проектной работы, внеурочной деятельности и дополнительного образования в пространстве школы (изготовление стендов и (или) витрин, специального раздела на сайте школы, публикации в районной газете «Полярная звезда» и т.д.).</w:t>
            </w:r>
          </w:p>
          <w:p w:rsidR="00AB5B10" w:rsidRPr="00187639" w:rsidRDefault="00187639" w:rsidP="0018763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должить работу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направлениям: 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педагогического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 классных руководителей; внедрение новых форм</w:t>
            </w:r>
            <w:r w:rsidRPr="002A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тательный процесс школы.</w:t>
            </w:r>
          </w:p>
        </w:tc>
        <w:tc>
          <w:tcPr>
            <w:tcW w:w="216" w:type="dxa"/>
            <w:hideMark/>
          </w:tcPr>
          <w:p w:rsidR="00AB5B10" w:rsidRPr="00B41D4F" w:rsidRDefault="00AB5B10" w:rsidP="00C7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1D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br/>
            </w:r>
          </w:p>
        </w:tc>
      </w:tr>
    </w:tbl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Заключение</w:t>
      </w:r>
      <w:r w:rsidR="001876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Вся </w:t>
      </w:r>
      <w:proofErr w:type="gramStart"/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</w:t>
      </w:r>
      <w:r w:rsidR="002E7163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 коллектива</w:t>
      </w:r>
      <w:proofErr w:type="gramEnd"/>
      <w:r w:rsidR="002E7163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МКОУ «</w:t>
      </w:r>
      <w:proofErr w:type="spellStart"/>
      <w:r w:rsidR="002E7163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Таловская</w:t>
      </w:r>
      <w:proofErr w:type="spellEnd"/>
      <w:r w:rsidR="00187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4DB1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средняя школа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была направлена на  выполнение государственных задач по обучению и воспитанию школьников, сохранению и улучшению их здоровья, в соответствии с Законом  «Об образовании</w:t>
      </w:r>
      <w:r w:rsidR="002E7163"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РФ </w:t>
      </w: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Уставом образовательного учреждения.</w:t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C1DB7" w:rsidRPr="00B41D4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18815" cy="15360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700" w:rsidRPr="00B41D4F" w:rsidRDefault="003A2700" w:rsidP="003A2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17F41" w:rsidRPr="00B41D4F" w:rsidRDefault="00617F41" w:rsidP="00CA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17F41" w:rsidRPr="00B41D4F" w:rsidSect="00C87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6F" w:rsidRDefault="0033576F" w:rsidP="009710BD">
      <w:pPr>
        <w:spacing w:after="0" w:line="240" w:lineRule="auto"/>
      </w:pPr>
      <w:r>
        <w:separator/>
      </w:r>
    </w:p>
  </w:endnote>
  <w:endnote w:type="continuationSeparator" w:id="0">
    <w:p w:rsidR="0033576F" w:rsidRDefault="0033576F" w:rsidP="009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6F" w:rsidRDefault="0033576F" w:rsidP="009710BD">
      <w:pPr>
        <w:spacing w:after="0" w:line="240" w:lineRule="auto"/>
      </w:pPr>
      <w:r>
        <w:separator/>
      </w:r>
    </w:p>
  </w:footnote>
  <w:footnote w:type="continuationSeparator" w:id="0">
    <w:p w:rsidR="0033576F" w:rsidRDefault="0033576F" w:rsidP="0097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D24" w:rsidRDefault="009E7D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579"/>
    <w:multiLevelType w:val="multilevel"/>
    <w:tmpl w:val="29A4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24FF"/>
    <w:multiLevelType w:val="multilevel"/>
    <w:tmpl w:val="EEE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458F"/>
    <w:multiLevelType w:val="multilevel"/>
    <w:tmpl w:val="7C4A8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 w15:restartNumberingAfterBreak="0">
    <w:nsid w:val="119B1B9F"/>
    <w:multiLevelType w:val="multilevel"/>
    <w:tmpl w:val="9C06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5B6A"/>
    <w:multiLevelType w:val="multilevel"/>
    <w:tmpl w:val="50E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2009"/>
    <w:multiLevelType w:val="hybridMultilevel"/>
    <w:tmpl w:val="B0D4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587"/>
    <w:multiLevelType w:val="multilevel"/>
    <w:tmpl w:val="73F2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51F3"/>
    <w:multiLevelType w:val="multilevel"/>
    <w:tmpl w:val="4B54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D401D"/>
    <w:multiLevelType w:val="multilevel"/>
    <w:tmpl w:val="95F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16F45"/>
    <w:multiLevelType w:val="multilevel"/>
    <w:tmpl w:val="F582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F769B"/>
    <w:multiLevelType w:val="multilevel"/>
    <w:tmpl w:val="D9F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B3A0A"/>
    <w:multiLevelType w:val="multilevel"/>
    <w:tmpl w:val="B32A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E5219A"/>
    <w:multiLevelType w:val="multilevel"/>
    <w:tmpl w:val="9A1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A4491"/>
    <w:multiLevelType w:val="multilevel"/>
    <w:tmpl w:val="818C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94876"/>
    <w:multiLevelType w:val="multilevel"/>
    <w:tmpl w:val="1D0E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55AA8"/>
    <w:multiLevelType w:val="multilevel"/>
    <w:tmpl w:val="4B9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86C7F"/>
    <w:multiLevelType w:val="multilevel"/>
    <w:tmpl w:val="28D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91C37"/>
    <w:multiLevelType w:val="multilevel"/>
    <w:tmpl w:val="2FB4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E61B4"/>
    <w:multiLevelType w:val="multilevel"/>
    <w:tmpl w:val="E90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7C05EC"/>
    <w:multiLevelType w:val="multilevel"/>
    <w:tmpl w:val="D704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E2A92"/>
    <w:multiLevelType w:val="multilevel"/>
    <w:tmpl w:val="DBC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62DFC"/>
    <w:multiLevelType w:val="multilevel"/>
    <w:tmpl w:val="CAD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027DD"/>
    <w:multiLevelType w:val="multilevel"/>
    <w:tmpl w:val="2D1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DB0D1C"/>
    <w:multiLevelType w:val="multilevel"/>
    <w:tmpl w:val="3B2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F3CD0"/>
    <w:multiLevelType w:val="multilevel"/>
    <w:tmpl w:val="595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2"/>
  </w:num>
  <w:num w:numId="5">
    <w:abstractNumId w:val="15"/>
  </w:num>
  <w:num w:numId="6">
    <w:abstractNumId w:val="19"/>
  </w:num>
  <w:num w:numId="7">
    <w:abstractNumId w:val="1"/>
  </w:num>
  <w:num w:numId="8">
    <w:abstractNumId w:val="9"/>
  </w:num>
  <w:num w:numId="9">
    <w:abstractNumId w:val="20"/>
  </w:num>
  <w:num w:numId="10">
    <w:abstractNumId w:val="13"/>
  </w:num>
  <w:num w:numId="11">
    <w:abstractNumId w:val="0"/>
  </w:num>
  <w:num w:numId="12">
    <w:abstractNumId w:val="18"/>
  </w:num>
  <w:num w:numId="13">
    <w:abstractNumId w:val="10"/>
  </w:num>
  <w:num w:numId="14">
    <w:abstractNumId w:val="24"/>
  </w:num>
  <w:num w:numId="15">
    <w:abstractNumId w:val="6"/>
  </w:num>
  <w:num w:numId="16">
    <w:abstractNumId w:val="7"/>
  </w:num>
  <w:num w:numId="17">
    <w:abstractNumId w:val="16"/>
  </w:num>
  <w:num w:numId="18">
    <w:abstractNumId w:val="22"/>
  </w:num>
  <w:num w:numId="19">
    <w:abstractNumId w:val="3"/>
  </w:num>
  <w:num w:numId="20">
    <w:abstractNumId w:val="23"/>
  </w:num>
  <w:num w:numId="21">
    <w:abstractNumId w:val="8"/>
  </w:num>
  <w:num w:numId="22">
    <w:abstractNumId w:val="17"/>
  </w:num>
  <w:num w:numId="23">
    <w:abstractNumId w:val="1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700"/>
    <w:rsid w:val="000044F2"/>
    <w:rsid w:val="00012C37"/>
    <w:rsid w:val="00013B04"/>
    <w:rsid w:val="00042C71"/>
    <w:rsid w:val="00056358"/>
    <w:rsid w:val="000745D4"/>
    <w:rsid w:val="000D1A03"/>
    <w:rsid w:val="000F0174"/>
    <w:rsid w:val="00103770"/>
    <w:rsid w:val="0010407E"/>
    <w:rsid w:val="00114FF0"/>
    <w:rsid w:val="00131885"/>
    <w:rsid w:val="001357CC"/>
    <w:rsid w:val="00141D23"/>
    <w:rsid w:val="00151F1D"/>
    <w:rsid w:val="00163C1F"/>
    <w:rsid w:val="00165D57"/>
    <w:rsid w:val="001725A2"/>
    <w:rsid w:val="001837F9"/>
    <w:rsid w:val="00187639"/>
    <w:rsid w:val="001A0C39"/>
    <w:rsid w:val="001A2A2F"/>
    <w:rsid w:val="001A4DB1"/>
    <w:rsid w:val="001F1DE0"/>
    <w:rsid w:val="001F28BB"/>
    <w:rsid w:val="00200701"/>
    <w:rsid w:val="0020120B"/>
    <w:rsid w:val="002029AF"/>
    <w:rsid w:val="00272A18"/>
    <w:rsid w:val="00277663"/>
    <w:rsid w:val="002B2A64"/>
    <w:rsid w:val="002B4D0B"/>
    <w:rsid w:val="002B6848"/>
    <w:rsid w:val="002C1DB7"/>
    <w:rsid w:val="002D04C6"/>
    <w:rsid w:val="002D79FC"/>
    <w:rsid w:val="002E103D"/>
    <w:rsid w:val="002E7163"/>
    <w:rsid w:val="002F4200"/>
    <w:rsid w:val="003124B9"/>
    <w:rsid w:val="0033576F"/>
    <w:rsid w:val="0034071E"/>
    <w:rsid w:val="0034244D"/>
    <w:rsid w:val="00344FA4"/>
    <w:rsid w:val="0037520C"/>
    <w:rsid w:val="0037588B"/>
    <w:rsid w:val="00382042"/>
    <w:rsid w:val="00386B2D"/>
    <w:rsid w:val="00387AA4"/>
    <w:rsid w:val="003951D8"/>
    <w:rsid w:val="003A2700"/>
    <w:rsid w:val="003A6AE6"/>
    <w:rsid w:val="003B52F0"/>
    <w:rsid w:val="003C3BB3"/>
    <w:rsid w:val="00402704"/>
    <w:rsid w:val="00421390"/>
    <w:rsid w:val="004449F8"/>
    <w:rsid w:val="004630C2"/>
    <w:rsid w:val="004816AB"/>
    <w:rsid w:val="00483F26"/>
    <w:rsid w:val="0049076D"/>
    <w:rsid w:val="00494361"/>
    <w:rsid w:val="004A21F2"/>
    <w:rsid w:val="004B25A0"/>
    <w:rsid w:val="004E4BE8"/>
    <w:rsid w:val="004E54CC"/>
    <w:rsid w:val="004F5FEE"/>
    <w:rsid w:val="005012C8"/>
    <w:rsid w:val="00514FEE"/>
    <w:rsid w:val="00517AD2"/>
    <w:rsid w:val="00552EAF"/>
    <w:rsid w:val="00557CAB"/>
    <w:rsid w:val="00562A3D"/>
    <w:rsid w:val="0058602C"/>
    <w:rsid w:val="00590AC6"/>
    <w:rsid w:val="005C1BBA"/>
    <w:rsid w:val="005E723E"/>
    <w:rsid w:val="005F775D"/>
    <w:rsid w:val="00617F41"/>
    <w:rsid w:val="00624C78"/>
    <w:rsid w:val="006337D1"/>
    <w:rsid w:val="00663605"/>
    <w:rsid w:val="00664987"/>
    <w:rsid w:val="00673FB6"/>
    <w:rsid w:val="006755CC"/>
    <w:rsid w:val="0068059B"/>
    <w:rsid w:val="00682B5E"/>
    <w:rsid w:val="00685779"/>
    <w:rsid w:val="006940DB"/>
    <w:rsid w:val="006F17D4"/>
    <w:rsid w:val="00761ECD"/>
    <w:rsid w:val="007672D7"/>
    <w:rsid w:val="007801F7"/>
    <w:rsid w:val="007B6AE0"/>
    <w:rsid w:val="007D64BE"/>
    <w:rsid w:val="007F104D"/>
    <w:rsid w:val="00814C66"/>
    <w:rsid w:val="00816EC2"/>
    <w:rsid w:val="0082075A"/>
    <w:rsid w:val="00832FA9"/>
    <w:rsid w:val="00833355"/>
    <w:rsid w:val="008608FE"/>
    <w:rsid w:val="008976D2"/>
    <w:rsid w:val="008A2382"/>
    <w:rsid w:val="008B3E66"/>
    <w:rsid w:val="008B4D8D"/>
    <w:rsid w:val="008D67BF"/>
    <w:rsid w:val="008F755C"/>
    <w:rsid w:val="00920CBD"/>
    <w:rsid w:val="00923316"/>
    <w:rsid w:val="00930E6C"/>
    <w:rsid w:val="0094621D"/>
    <w:rsid w:val="009710BD"/>
    <w:rsid w:val="009763E8"/>
    <w:rsid w:val="00993EC7"/>
    <w:rsid w:val="00996A9E"/>
    <w:rsid w:val="009A40C8"/>
    <w:rsid w:val="009B18FD"/>
    <w:rsid w:val="009B4517"/>
    <w:rsid w:val="009C4FF7"/>
    <w:rsid w:val="009E2247"/>
    <w:rsid w:val="009E4877"/>
    <w:rsid w:val="009E7D24"/>
    <w:rsid w:val="00A02F3E"/>
    <w:rsid w:val="00A050C8"/>
    <w:rsid w:val="00A14A36"/>
    <w:rsid w:val="00A27DF8"/>
    <w:rsid w:val="00A30DB0"/>
    <w:rsid w:val="00A45B91"/>
    <w:rsid w:val="00A47883"/>
    <w:rsid w:val="00A54A85"/>
    <w:rsid w:val="00A64681"/>
    <w:rsid w:val="00A658E1"/>
    <w:rsid w:val="00A65E3D"/>
    <w:rsid w:val="00A90E4C"/>
    <w:rsid w:val="00AB5B10"/>
    <w:rsid w:val="00AB7EF7"/>
    <w:rsid w:val="00AC4F96"/>
    <w:rsid w:val="00AD11F8"/>
    <w:rsid w:val="00AD5D2E"/>
    <w:rsid w:val="00AF13F2"/>
    <w:rsid w:val="00B00678"/>
    <w:rsid w:val="00B04935"/>
    <w:rsid w:val="00B20D58"/>
    <w:rsid w:val="00B32110"/>
    <w:rsid w:val="00B41D4F"/>
    <w:rsid w:val="00B550CF"/>
    <w:rsid w:val="00B84681"/>
    <w:rsid w:val="00BA5A6F"/>
    <w:rsid w:val="00BB08DF"/>
    <w:rsid w:val="00BC0410"/>
    <w:rsid w:val="00BC28CF"/>
    <w:rsid w:val="00BD4111"/>
    <w:rsid w:val="00BD7D6D"/>
    <w:rsid w:val="00BF5CA2"/>
    <w:rsid w:val="00C02582"/>
    <w:rsid w:val="00C100B1"/>
    <w:rsid w:val="00C153CB"/>
    <w:rsid w:val="00C474E0"/>
    <w:rsid w:val="00C5320A"/>
    <w:rsid w:val="00C729F9"/>
    <w:rsid w:val="00C73166"/>
    <w:rsid w:val="00C87695"/>
    <w:rsid w:val="00CA244D"/>
    <w:rsid w:val="00CB2A7B"/>
    <w:rsid w:val="00CB2ADB"/>
    <w:rsid w:val="00CC69AD"/>
    <w:rsid w:val="00CD4780"/>
    <w:rsid w:val="00CE329C"/>
    <w:rsid w:val="00CF1F10"/>
    <w:rsid w:val="00CF45F9"/>
    <w:rsid w:val="00CF4ABD"/>
    <w:rsid w:val="00D07B6C"/>
    <w:rsid w:val="00D10496"/>
    <w:rsid w:val="00D24AB0"/>
    <w:rsid w:val="00D40E1C"/>
    <w:rsid w:val="00D46438"/>
    <w:rsid w:val="00D56EA8"/>
    <w:rsid w:val="00D65002"/>
    <w:rsid w:val="00D768AC"/>
    <w:rsid w:val="00DA313C"/>
    <w:rsid w:val="00DB3EA7"/>
    <w:rsid w:val="00DE309E"/>
    <w:rsid w:val="00E239E5"/>
    <w:rsid w:val="00E309CE"/>
    <w:rsid w:val="00E31C97"/>
    <w:rsid w:val="00E5124B"/>
    <w:rsid w:val="00E5489B"/>
    <w:rsid w:val="00E57D88"/>
    <w:rsid w:val="00E67811"/>
    <w:rsid w:val="00E754A0"/>
    <w:rsid w:val="00E827D5"/>
    <w:rsid w:val="00E86231"/>
    <w:rsid w:val="00EA04D2"/>
    <w:rsid w:val="00EA0C9F"/>
    <w:rsid w:val="00EA10BF"/>
    <w:rsid w:val="00ED5C22"/>
    <w:rsid w:val="00ED6374"/>
    <w:rsid w:val="00ED717C"/>
    <w:rsid w:val="00F24ABA"/>
    <w:rsid w:val="00F31556"/>
    <w:rsid w:val="00F42515"/>
    <w:rsid w:val="00F50B78"/>
    <w:rsid w:val="00F80A6D"/>
    <w:rsid w:val="00FA111E"/>
    <w:rsid w:val="00FA5AC3"/>
    <w:rsid w:val="00FB39B6"/>
    <w:rsid w:val="00FC4DB9"/>
    <w:rsid w:val="00FD6FD6"/>
    <w:rsid w:val="00FE0BB3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28E4"/>
  <w15:docId w15:val="{4DFAEF9A-8C2E-411B-BEC6-A84E410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24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F24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0BD"/>
  </w:style>
  <w:style w:type="paragraph" w:styleId="aa">
    <w:name w:val="footer"/>
    <w:basedOn w:val="a"/>
    <w:link w:val="ab"/>
    <w:uiPriority w:val="99"/>
    <w:unhideWhenUsed/>
    <w:rsid w:val="0097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ACF7-DD19-40A6-9655-EB9AD7E0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1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86</cp:revision>
  <cp:lastPrinted>2021-07-18T23:54:00Z</cp:lastPrinted>
  <dcterms:created xsi:type="dcterms:W3CDTF">2016-07-27T04:36:00Z</dcterms:created>
  <dcterms:modified xsi:type="dcterms:W3CDTF">2023-11-07T06:24:00Z</dcterms:modified>
</cp:coreProperties>
</file>